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FFA" w:rsidRPr="00700FFA" w:rsidRDefault="00700FFA" w:rsidP="00700FFA">
      <w:pPr>
        <w:autoSpaceDE w:val="0"/>
        <w:autoSpaceDN w:val="0"/>
        <w:adjustRightInd w:val="0"/>
        <w:spacing w:after="0" w:line="240" w:lineRule="auto"/>
        <w:jc w:val="right"/>
        <w:outlineLvl w:val="0"/>
        <w:rPr>
          <w:rFonts w:cs="PT Astra Serif"/>
          <w:szCs w:val="28"/>
        </w:rPr>
      </w:pPr>
      <w:r w:rsidRPr="00700FFA">
        <w:rPr>
          <w:rFonts w:cs="PT Astra Serif"/>
          <w:szCs w:val="28"/>
        </w:rPr>
        <w:t>Приложение N 7</w:t>
      </w:r>
    </w:p>
    <w:p w:rsidR="00700FFA" w:rsidRPr="00700FFA" w:rsidRDefault="00700FFA" w:rsidP="00700FFA">
      <w:pPr>
        <w:autoSpaceDE w:val="0"/>
        <w:autoSpaceDN w:val="0"/>
        <w:adjustRightInd w:val="0"/>
        <w:spacing w:after="0" w:line="240" w:lineRule="auto"/>
        <w:jc w:val="right"/>
        <w:rPr>
          <w:rFonts w:cs="PT Astra Serif"/>
          <w:szCs w:val="28"/>
        </w:rPr>
      </w:pPr>
      <w:r w:rsidRPr="00700FFA">
        <w:rPr>
          <w:rFonts w:cs="PT Astra Serif"/>
          <w:szCs w:val="28"/>
        </w:rPr>
        <w:t>к Государственной программе развития</w:t>
      </w:r>
    </w:p>
    <w:p w:rsidR="00700FFA" w:rsidRPr="00700FFA" w:rsidRDefault="00700FFA" w:rsidP="00700FFA">
      <w:pPr>
        <w:autoSpaceDE w:val="0"/>
        <w:autoSpaceDN w:val="0"/>
        <w:adjustRightInd w:val="0"/>
        <w:spacing w:after="0" w:line="240" w:lineRule="auto"/>
        <w:jc w:val="right"/>
        <w:rPr>
          <w:rFonts w:cs="PT Astra Serif"/>
          <w:szCs w:val="28"/>
        </w:rPr>
      </w:pPr>
      <w:r w:rsidRPr="00700FFA">
        <w:rPr>
          <w:rFonts w:cs="PT Astra Serif"/>
          <w:szCs w:val="28"/>
        </w:rPr>
        <w:t>сельского хозяйства и регулирования</w:t>
      </w:r>
    </w:p>
    <w:p w:rsidR="00700FFA" w:rsidRPr="00700FFA" w:rsidRDefault="00700FFA" w:rsidP="00700FFA">
      <w:pPr>
        <w:autoSpaceDE w:val="0"/>
        <w:autoSpaceDN w:val="0"/>
        <w:adjustRightInd w:val="0"/>
        <w:spacing w:after="0" w:line="240" w:lineRule="auto"/>
        <w:jc w:val="right"/>
        <w:rPr>
          <w:rFonts w:cs="PT Astra Serif"/>
          <w:szCs w:val="28"/>
        </w:rPr>
      </w:pPr>
      <w:r w:rsidRPr="00700FFA">
        <w:rPr>
          <w:rFonts w:cs="PT Astra Serif"/>
          <w:szCs w:val="28"/>
        </w:rPr>
        <w:t>рынков сельскохозяйственной продукции,</w:t>
      </w:r>
    </w:p>
    <w:p w:rsidR="00700FFA" w:rsidRPr="00700FFA" w:rsidRDefault="00700FFA" w:rsidP="00700FFA">
      <w:pPr>
        <w:autoSpaceDE w:val="0"/>
        <w:autoSpaceDN w:val="0"/>
        <w:adjustRightInd w:val="0"/>
        <w:spacing w:after="0" w:line="240" w:lineRule="auto"/>
        <w:jc w:val="right"/>
        <w:rPr>
          <w:rFonts w:cs="PT Astra Serif"/>
          <w:szCs w:val="28"/>
        </w:rPr>
      </w:pPr>
      <w:r w:rsidRPr="00700FFA">
        <w:rPr>
          <w:rFonts w:cs="PT Astra Serif"/>
          <w:szCs w:val="28"/>
        </w:rPr>
        <w:t>сырья и продовольствия</w:t>
      </w:r>
    </w:p>
    <w:p w:rsidR="00700FFA" w:rsidRPr="00700FFA" w:rsidRDefault="00700FFA" w:rsidP="00700FFA">
      <w:pPr>
        <w:autoSpaceDE w:val="0"/>
        <w:autoSpaceDN w:val="0"/>
        <w:adjustRightInd w:val="0"/>
        <w:spacing w:after="0" w:line="240" w:lineRule="auto"/>
        <w:ind w:firstLine="540"/>
        <w:jc w:val="both"/>
        <w:rPr>
          <w:rFonts w:cs="PT Astra Serif"/>
          <w:szCs w:val="28"/>
        </w:rPr>
      </w:pPr>
    </w:p>
    <w:p w:rsidR="00700FFA" w:rsidRPr="00700FFA" w:rsidRDefault="00700FFA" w:rsidP="00700FFA">
      <w:pPr>
        <w:autoSpaceDE w:val="0"/>
        <w:autoSpaceDN w:val="0"/>
        <w:adjustRightInd w:val="0"/>
        <w:spacing w:after="0" w:line="240" w:lineRule="auto"/>
        <w:jc w:val="center"/>
        <w:rPr>
          <w:rFonts w:cs="PT Astra Serif"/>
          <w:b/>
          <w:bCs/>
          <w:szCs w:val="28"/>
        </w:rPr>
      </w:pPr>
    </w:p>
    <w:p w:rsidR="00700FFA" w:rsidRPr="00700FFA" w:rsidRDefault="00700FFA" w:rsidP="00700FFA">
      <w:pPr>
        <w:autoSpaceDE w:val="0"/>
        <w:autoSpaceDN w:val="0"/>
        <w:adjustRightInd w:val="0"/>
        <w:spacing w:after="0" w:line="240" w:lineRule="auto"/>
        <w:jc w:val="center"/>
        <w:rPr>
          <w:rFonts w:cs="PT Astra Serif"/>
          <w:b/>
          <w:bCs/>
          <w:szCs w:val="28"/>
        </w:rPr>
      </w:pPr>
      <w:r w:rsidRPr="00700FFA">
        <w:rPr>
          <w:rFonts w:cs="PT Astra Serif"/>
          <w:b/>
          <w:bCs/>
          <w:szCs w:val="28"/>
        </w:rPr>
        <w:t>ПРАВИЛА</w:t>
      </w:r>
    </w:p>
    <w:p w:rsidR="00700FFA" w:rsidRPr="00700FFA" w:rsidRDefault="00700FFA" w:rsidP="00700FFA">
      <w:pPr>
        <w:autoSpaceDE w:val="0"/>
        <w:autoSpaceDN w:val="0"/>
        <w:adjustRightInd w:val="0"/>
        <w:spacing w:after="0" w:line="240" w:lineRule="auto"/>
        <w:jc w:val="center"/>
        <w:rPr>
          <w:rFonts w:cs="PT Astra Serif"/>
          <w:b/>
          <w:bCs/>
          <w:szCs w:val="28"/>
        </w:rPr>
      </w:pPr>
      <w:r w:rsidRPr="00700FFA">
        <w:rPr>
          <w:rFonts w:cs="PT Astra Serif"/>
          <w:b/>
          <w:bCs/>
          <w:szCs w:val="28"/>
        </w:rPr>
        <w:t xml:space="preserve">ПРЕДОСТАВЛЕНИЯ И РАСПРЕДЕЛЕНИЯ СУБСИДИЙ </w:t>
      </w:r>
      <w:r w:rsidRPr="00700FFA">
        <w:rPr>
          <w:rFonts w:cs="PT Astra Serif"/>
          <w:b/>
          <w:bCs/>
          <w:szCs w:val="28"/>
        </w:rPr>
        <w:br/>
        <w:t>ИЗ ФЕДЕРАЛЬНОГО БЮДЖЕТА БЮДЖЕТАМ СУБЪЕКТОВ РОССИЙСКОЙ ФЕДЕРАЦИИ НА ПОДДЕРЖКУ СЕЛЬСКОХОЗЯЙСТВЕННОГО ПРОИЗВОДСТВА</w:t>
      </w:r>
    </w:p>
    <w:p w:rsidR="00700FFA" w:rsidRPr="00700FFA" w:rsidRDefault="00700FFA" w:rsidP="00700FFA">
      <w:pPr>
        <w:autoSpaceDE w:val="0"/>
        <w:autoSpaceDN w:val="0"/>
        <w:adjustRightInd w:val="0"/>
        <w:spacing w:after="0" w:line="240" w:lineRule="auto"/>
        <w:jc w:val="center"/>
        <w:rPr>
          <w:rFonts w:cs="PT Astra Serif"/>
          <w:b/>
          <w:bCs/>
          <w:szCs w:val="28"/>
        </w:rPr>
      </w:pPr>
      <w:r w:rsidRPr="00700FFA">
        <w:rPr>
          <w:rFonts w:cs="PT Astra Serif"/>
          <w:b/>
          <w:bCs/>
          <w:szCs w:val="28"/>
        </w:rPr>
        <w:t>ПО ОТДЕЛЬНЫМ ПОДОТРАСЛЯМ РАСТЕНИЕВОДСТВА</w:t>
      </w:r>
    </w:p>
    <w:p w:rsidR="00700FFA" w:rsidRPr="00700FFA" w:rsidRDefault="00700FFA" w:rsidP="00700FFA">
      <w:pPr>
        <w:autoSpaceDE w:val="0"/>
        <w:autoSpaceDN w:val="0"/>
        <w:adjustRightInd w:val="0"/>
        <w:spacing w:after="0" w:line="240" w:lineRule="auto"/>
        <w:jc w:val="center"/>
        <w:rPr>
          <w:rFonts w:cs="PT Astra Serif"/>
          <w:b/>
          <w:bCs/>
          <w:szCs w:val="28"/>
        </w:rPr>
      </w:pPr>
      <w:r w:rsidRPr="00700FFA">
        <w:rPr>
          <w:rFonts w:cs="PT Astra Serif"/>
          <w:b/>
          <w:bCs/>
          <w:szCs w:val="28"/>
        </w:rPr>
        <w:t>И ЖИВОТНОВОДСТВА</w:t>
      </w:r>
    </w:p>
    <w:p w:rsidR="00700FFA" w:rsidRPr="00700FFA" w:rsidRDefault="00700FFA" w:rsidP="00700FFA">
      <w:pPr>
        <w:autoSpaceDE w:val="0"/>
        <w:autoSpaceDN w:val="0"/>
        <w:adjustRightInd w:val="0"/>
        <w:spacing w:after="0" w:line="240" w:lineRule="auto"/>
        <w:rPr>
          <w:sz w:val="24"/>
          <w:szCs w:val="24"/>
        </w:rPr>
      </w:pPr>
    </w:p>
    <w:tbl>
      <w:tblPr>
        <w:tblW w:w="5000" w:type="pct"/>
        <w:jc w:val="center"/>
        <w:tblLayout w:type="fixed"/>
        <w:tblCellMar>
          <w:top w:w="113" w:type="dxa"/>
          <w:left w:w="113" w:type="dxa"/>
          <w:bottom w:w="113" w:type="dxa"/>
          <w:right w:w="113" w:type="dxa"/>
        </w:tblCellMar>
        <w:tblLook w:val="0000"/>
      </w:tblPr>
      <w:tblGrid>
        <w:gridCol w:w="9865"/>
      </w:tblGrid>
      <w:tr w:rsidR="00700FFA" w:rsidRPr="00700FFA">
        <w:trPr>
          <w:jc w:val="center"/>
        </w:trPr>
        <w:tc>
          <w:tcPr>
            <w:tcW w:w="5000" w:type="pct"/>
            <w:tcBorders>
              <w:left w:val="single" w:sz="24" w:space="0" w:color="CED3F1"/>
              <w:right w:val="single" w:sz="24" w:space="0" w:color="F4F3F8"/>
            </w:tcBorders>
            <w:shd w:val="clear" w:color="auto" w:fill="F4F3F8"/>
          </w:tcPr>
          <w:p w:rsidR="00700FFA" w:rsidRPr="00700FFA" w:rsidRDefault="00700FFA" w:rsidP="00700FFA">
            <w:pPr>
              <w:autoSpaceDE w:val="0"/>
              <w:autoSpaceDN w:val="0"/>
              <w:adjustRightInd w:val="0"/>
              <w:spacing w:after="0" w:line="240" w:lineRule="auto"/>
              <w:jc w:val="center"/>
              <w:rPr>
                <w:rFonts w:cs="PT Astra Serif"/>
                <w:szCs w:val="28"/>
              </w:rPr>
            </w:pPr>
            <w:r w:rsidRPr="00700FFA">
              <w:rPr>
                <w:rFonts w:cs="PT Astra Serif"/>
                <w:szCs w:val="28"/>
              </w:rPr>
              <w:t>Список изменяющих документов</w:t>
            </w:r>
          </w:p>
          <w:p w:rsidR="00700FFA" w:rsidRPr="00700FFA" w:rsidRDefault="00700FFA" w:rsidP="00700FFA">
            <w:pPr>
              <w:autoSpaceDE w:val="0"/>
              <w:autoSpaceDN w:val="0"/>
              <w:adjustRightInd w:val="0"/>
              <w:spacing w:after="0" w:line="240" w:lineRule="auto"/>
              <w:jc w:val="center"/>
              <w:rPr>
                <w:rFonts w:cs="PT Astra Serif"/>
                <w:szCs w:val="28"/>
              </w:rPr>
            </w:pPr>
            <w:r w:rsidRPr="00700FFA">
              <w:rPr>
                <w:rFonts w:cs="PT Astra Serif"/>
                <w:szCs w:val="28"/>
              </w:rPr>
              <w:t xml:space="preserve">(в ред. </w:t>
            </w:r>
            <w:hyperlink r:id="rId4" w:history="1">
              <w:r w:rsidRPr="00700FFA">
                <w:rPr>
                  <w:rFonts w:cs="PT Astra Serif"/>
                  <w:szCs w:val="28"/>
                </w:rPr>
                <w:t>Постановления</w:t>
              </w:r>
            </w:hyperlink>
            <w:r w:rsidRPr="00700FFA">
              <w:rPr>
                <w:rFonts w:cs="PT Astra Serif"/>
                <w:szCs w:val="28"/>
              </w:rPr>
              <w:t xml:space="preserve"> Правительства РФ от 30.11.2019 N 1573)</w:t>
            </w:r>
          </w:p>
        </w:tc>
      </w:tr>
    </w:tbl>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ind w:firstLine="540"/>
        <w:jc w:val="both"/>
        <w:rPr>
          <w:rFonts w:cs="PT Astra Serif"/>
          <w:szCs w:val="28"/>
        </w:rPr>
      </w:pPr>
      <w:r w:rsidRPr="00700FFA">
        <w:rPr>
          <w:rFonts w:cs="PT Astra Serif"/>
          <w:szCs w:val="28"/>
        </w:rPr>
        <w:t xml:space="preserve">1. Настоящие Правила устанавливают условия, цели и порядок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w:t>
      </w:r>
      <w:proofErr w:type="spellStart"/>
      <w:r w:rsidRPr="00700FFA">
        <w:rPr>
          <w:rFonts w:cs="PT Astra Serif"/>
          <w:szCs w:val="28"/>
        </w:rPr>
        <w:t>подотраслям</w:t>
      </w:r>
      <w:proofErr w:type="spellEnd"/>
      <w:r w:rsidRPr="00700FFA">
        <w:rPr>
          <w:rFonts w:cs="PT Astra Serif"/>
          <w:szCs w:val="28"/>
        </w:rPr>
        <w:t xml:space="preserve"> растениеводства и животноводства (далее - субсидии).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2. Используемые в настоящих Правилах понятия означают следующее:</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w:t>
      </w:r>
      <w:proofErr w:type="spellStart"/>
      <w:r w:rsidRPr="00700FFA">
        <w:rPr>
          <w:rFonts w:cs="PT Astra Serif"/>
          <w:szCs w:val="28"/>
        </w:rPr>
        <w:t>агротехнологические</w:t>
      </w:r>
      <w:proofErr w:type="spellEnd"/>
      <w:r w:rsidRPr="00700FFA">
        <w:rPr>
          <w:rFonts w:cs="PT Astra Serif"/>
          <w:szCs w:val="28"/>
        </w:rPr>
        <w:t xml:space="preserve"> работы" - комплекс мероприятий по обработке почв, внесению удобрений, подготовке семян и посадочного материала, посеву и посадке, уходу за посевами, а также по уборке урожая;</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 xml:space="preserve">"научные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5" w:history="1">
        <w:r w:rsidRPr="00700FFA">
          <w:rPr>
            <w:rFonts w:cs="PT Astra Serif"/>
            <w:szCs w:val="28"/>
          </w:rPr>
          <w:t>части 1 статьи 3</w:t>
        </w:r>
      </w:hyperlink>
      <w:r w:rsidRPr="00700FFA">
        <w:rPr>
          <w:rFonts w:cs="PT Astra Serif"/>
          <w:szCs w:val="28"/>
        </w:rPr>
        <w:t xml:space="preserve"> Федерального закона "О развитии сельского хозяйства";</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"производство семян" - технологический процесс по размножению семян и исходного семенного материала, осуществленный в питомниках, расположенных на территории Российской Федерации.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bookmarkStart w:id="0" w:name="Par20"/>
      <w:bookmarkEnd w:id="0"/>
      <w:r w:rsidRPr="00700FFA">
        <w:rPr>
          <w:rFonts w:cs="PT Astra Serif"/>
          <w:szCs w:val="28"/>
        </w:rPr>
        <w:t xml:space="preserve">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w:t>
      </w:r>
      <w:r w:rsidRPr="00700FFA">
        <w:rPr>
          <w:rFonts w:cs="PT Astra Serif"/>
          <w:szCs w:val="28"/>
        </w:rPr>
        <w:lastRenderedPageBreak/>
        <w:t xml:space="preserve">Федерации, направленных на развитие агропромышленного комплекса (далее - региональные программы), и (или) при предоставлении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развития агропромышленного комплекса (далее - муниципальные программы), возникающих при предоставлении средств из бюджета субъекта Российской Федерации научным и образовательным организациям,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соответственно -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по отдельным </w:t>
      </w:r>
      <w:proofErr w:type="spellStart"/>
      <w:r w:rsidRPr="00700FFA">
        <w:rPr>
          <w:rFonts w:cs="PT Astra Serif"/>
          <w:szCs w:val="28"/>
        </w:rPr>
        <w:t>подотраслям</w:t>
      </w:r>
      <w:proofErr w:type="spellEnd"/>
      <w:r w:rsidRPr="00700FFA">
        <w:rPr>
          <w:rFonts w:cs="PT Astra Serif"/>
          <w:szCs w:val="28"/>
        </w:rPr>
        <w:t xml:space="preserve"> растениеводства и животноводства, а также на возмещение части затрат на сельскохозяйственное страхование.</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ar20" w:history="1">
        <w:r w:rsidRPr="00700FFA">
          <w:rPr>
            <w:rFonts w:cs="PT Astra Serif"/>
            <w:szCs w:val="28"/>
          </w:rPr>
          <w:t>пункте 3</w:t>
        </w:r>
      </w:hyperlink>
      <w:r w:rsidRPr="00700FFA">
        <w:rPr>
          <w:rFonts w:cs="PT Astra Serif"/>
          <w:szCs w:val="28"/>
        </w:rPr>
        <w:t xml:space="preserve"> настоящих Правил.</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bookmarkStart w:id="1" w:name="Par23"/>
      <w:bookmarkEnd w:id="1"/>
      <w:r w:rsidRPr="00700FFA">
        <w:rPr>
          <w:rFonts w:cs="PT Astra Serif"/>
          <w:szCs w:val="28"/>
        </w:rPr>
        <w:t>5. Средства предоставляются:</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bookmarkStart w:id="2" w:name="Par24"/>
      <w:bookmarkEnd w:id="2"/>
      <w:r w:rsidRPr="00700FFA">
        <w:rPr>
          <w:rFonts w:cs="PT Astra Serif"/>
          <w:szCs w:val="28"/>
        </w:rPr>
        <w:t xml:space="preserve">а) сельскохозяйственным товаропроизводителям,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6" w:history="1">
        <w:r w:rsidRPr="00700FFA">
          <w:rPr>
            <w:rFonts w:cs="PT Astra Serif"/>
            <w:szCs w:val="28"/>
          </w:rPr>
          <w:t>законом</w:t>
        </w:r>
      </w:hyperlink>
      <w:r w:rsidRPr="00700FFA">
        <w:rPr>
          <w:rFonts w:cs="PT Astra Serif"/>
          <w:szCs w:val="28"/>
        </w:rPr>
        <w:t xml:space="preserve"> "О развитии малого и среднего предпринимательства в Российской Федерации",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фунта;</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bookmarkStart w:id="3" w:name="Par25"/>
      <w:bookmarkEnd w:id="3"/>
      <w:r w:rsidRPr="00700FFA">
        <w:rPr>
          <w:rFonts w:cs="PT Astra Serif"/>
          <w:szCs w:val="28"/>
        </w:rPr>
        <w:lastRenderedPageBreak/>
        <w:t>б) сельскохозяйственным товаропроизводителям на 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 (далее - молоко);</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bookmarkStart w:id="4" w:name="Par26"/>
      <w:bookmarkEnd w:id="4"/>
      <w:r w:rsidRPr="00700FFA">
        <w:rPr>
          <w:rFonts w:cs="PT Astra Serif"/>
          <w:szCs w:val="28"/>
        </w:rPr>
        <w:t>в) сельскохозяйственным товаропроизводителям, которые включены в перечень, утверждаемый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по согласованию с Министерством сельского хозяйства Российской на поддержку племенного животноводства:</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на финансовое обеспечение (возмещение) части затрат на племенное маточное поголовье сельскохозяйственных животных - по ставке на 1 условную голову;</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на финансовое обеспечение (возмещение) части затрат на племенных быков-производителей, оцененных по качеству потомства или находящихся в процессе оценки этого качества, - по ставке на 1 голову;</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bookmarkStart w:id="5" w:name="Par29"/>
      <w:bookmarkEnd w:id="5"/>
      <w:r w:rsidRPr="00700FFA">
        <w:rPr>
          <w:rFonts w:cs="PT Astra Serif"/>
          <w:szCs w:val="28"/>
        </w:rPr>
        <w:t>г) сельскохозяйственным товаропроизводителям:</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на финансовое обеспечение (возмещение) части затрат на поддержку элитного семеноводства по ставке на 1 гектар посевной площади, засеянной элитными семенами, под сельскохозяйственными культурами;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 xml:space="preserve">на финансовое обеспечение (возмещение) части затрат покупателям семян, произведенных в рамках Федеральной научно-технической </w:t>
      </w:r>
      <w:hyperlink r:id="rId7" w:history="1">
        <w:r w:rsidRPr="00700FFA">
          <w:rPr>
            <w:rFonts w:cs="PT Astra Serif"/>
            <w:szCs w:val="28"/>
          </w:rPr>
          <w:t>программы</w:t>
        </w:r>
      </w:hyperlink>
      <w:r w:rsidRPr="00700FFA">
        <w:rPr>
          <w:rFonts w:cs="PT Astra Serif"/>
          <w:szCs w:val="28"/>
        </w:rP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 в виде компенсации 70 процентов затрат. Покупателями семян, произведенных в рамках указанной Федеральной научно-технической программы, признаются юридические лица, зарегистрированные в Едином государственном реестре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 xml:space="preserve">на финансовое обеспечение (возмещение) части затрат на проведение агротехнологических работ в области семеноводства сельскохозяйственных культур - по ставке на 1 гектар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w:t>
      </w:r>
      <w:r w:rsidRPr="00700FFA">
        <w:rPr>
          <w:rFonts w:cs="PT Astra Serif"/>
          <w:szCs w:val="28"/>
        </w:rPr>
        <w:lastRenderedPageBreak/>
        <w:t>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bookmarkStart w:id="6" w:name="Par33"/>
      <w:bookmarkEnd w:id="6"/>
      <w:r w:rsidRPr="00700FFA">
        <w:rPr>
          <w:rFonts w:cs="PT Astra Serif"/>
          <w:szCs w:val="28"/>
        </w:rPr>
        <w:t>на финансовое обеспечение (возмещение) части затрат на проведение агротехнологических работ - по ставке на 1 гектар посевной площади, занятой льном-долгунцом и технической коноплей;</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 xml:space="preserve">на финансовое обеспечение (возмещение) части затрат на приобретение семян кормовых культур, поставляемых в районы Крайнего Севера и приравненные к ним местности, предусмотренные </w:t>
      </w:r>
      <w:hyperlink r:id="rId8" w:history="1">
        <w:r w:rsidRPr="00700FFA">
          <w:rPr>
            <w:rFonts w:cs="PT Astra Serif"/>
            <w:szCs w:val="28"/>
          </w:rPr>
          <w:t>перечнем</w:t>
        </w:r>
      </w:hyperlink>
      <w:r w:rsidRPr="00700FFA">
        <w:rPr>
          <w:rFonts w:cs="PT Astra Serif"/>
          <w:szCs w:val="28"/>
        </w:rP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 с учетом затрат на доставку - по ставке на 1 гектар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 xml:space="preserve">на финансовое обеспечение (возмещение) части затрат на подготовку </w:t>
      </w:r>
      <w:proofErr w:type="spellStart"/>
      <w:r w:rsidRPr="00700FFA">
        <w:rPr>
          <w:rFonts w:cs="PT Astra Serif"/>
          <w:szCs w:val="28"/>
        </w:rPr>
        <w:t>низкопродуктивной</w:t>
      </w:r>
      <w:proofErr w:type="spellEnd"/>
      <w:r w:rsidRPr="00700FFA">
        <w:rPr>
          <w:rFonts w:cs="PT Astra Serif"/>
          <w:szCs w:val="28"/>
        </w:rPr>
        <w:t xml:space="preserve"> пашни (чистых паров) в районах Крайнего Севера и приравненных к ним местностях, площадь которой составляет не менее 11 процентов в общей площади пашни на территории субъекта Российской Федерации, - по ставке на 1 гектар </w:t>
      </w:r>
      <w:proofErr w:type="spellStart"/>
      <w:r w:rsidRPr="00700FFA">
        <w:rPr>
          <w:rFonts w:cs="PT Astra Serif"/>
          <w:szCs w:val="28"/>
        </w:rPr>
        <w:t>низкопродуктивной</w:t>
      </w:r>
      <w:proofErr w:type="spellEnd"/>
      <w:r w:rsidRPr="00700FFA">
        <w:rPr>
          <w:rFonts w:cs="PT Astra Serif"/>
          <w:szCs w:val="28"/>
        </w:rPr>
        <w:t xml:space="preserve"> пашни;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на финансовое обеспечение (возмещение) части затрат на развитие северного оленеводства, мараловодства и мясного табунного коневодства - по ставке на 1 голову сельскохозяйственного животного;</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на финансовое обеспечение (возмещение) части затрат на развитие мясного животноводства - по ставке на 1 голову сельскохозяйственного животного (крупный рогатый скот специализированных мясных пород, овцы и козы), за исключением племенных животных;</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на финансовое обеспечение (возмещение)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перерабатывающим организациям, расположенным на территории Российской Федерации, - по ставке на 1 тонну реализованной шерсти;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bookmarkStart w:id="7" w:name="Par39"/>
      <w:bookmarkEnd w:id="7"/>
      <w:r w:rsidRPr="00700FFA">
        <w:rPr>
          <w:rFonts w:cs="PT Astra Serif"/>
          <w:szCs w:val="28"/>
        </w:rPr>
        <w:t xml:space="preserve">на возмещение части затрат на уплату страховых премий, начисленных по договорам сельскохозяйственного страхования в области растениеводства, и </w:t>
      </w:r>
      <w:r w:rsidRPr="00700FFA">
        <w:rPr>
          <w:rFonts w:cs="PT Astra Serif"/>
          <w:szCs w:val="28"/>
        </w:rPr>
        <w:lastRenderedPageBreak/>
        <w:t xml:space="preserve">(или)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(далее - методики в сфере сельскохозяйственного страхования) в соответствии с </w:t>
      </w:r>
      <w:hyperlink r:id="rId9" w:history="1">
        <w:r w:rsidRPr="00700FFA">
          <w:rPr>
            <w:rFonts w:cs="PT Astra Serif"/>
            <w:szCs w:val="28"/>
          </w:rPr>
          <w:t>частью 4 статьи 3</w:t>
        </w:r>
      </w:hyperlink>
      <w:r w:rsidRPr="00700FFA">
        <w:rPr>
          <w:rFonts w:cs="PT Astra Serif"/>
          <w:szCs w:val="28"/>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 в размере, рассчитанном в соответствии с </w:t>
      </w:r>
      <w:hyperlink r:id="rId10" w:history="1">
        <w:r w:rsidRPr="00700FFA">
          <w:rPr>
            <w:rFonts w:cs="PT Astra Serif"/>
            <w:szCs w:val="28"/>
          </w:rPr>
          <w:t>частью 3 статьи 3</w:t>
        </w:r>
      </w:hyperlink>
      <w:r w:rsidRPr="00700FFA">
        <w:rPr>
          <w:rFonts w:cs="PT Astra Serif"/>
          <w:szCs w:val="28"/>
        </w:rPr>
        <w:t xml:space="preserve"> указанного Федерального закона;</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на финансовое обеспечение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 по ставке на 1 голову;</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t>д</w:t>
      </w:r>
      <w:proofErr w:type="spellEnd"/>
      <w:r w:rsidRPr="00700FFA">
        <w:rPr>
          <w:rFonts w:cs="PT Astra Serif"/>
          <w:szCs w:val="28"/>
        </w:rPr>
        <w:t xml:space="preserve">)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ar26" w:history="1">
        <w:r w:rsidRPr="00700FFA">
          <w:rPr>
            <w:rFonts w:cs="PT Astra Serif"/>
            <w:szCs w:val="28"/>
          </w:rPr>
          <w:t>подпунктах "в"</w:t>
        </w:r>
      </w:hyperlink>
      <w:r w:rsidRPr="00700FFA">
        <w:rPr>
          <w:rFonts w:cs="PT Astra Serif"/>
          <w:szCs w:val="28"/>
        </w:rPr>
        <w:t xml:space="preserve"> (для научных и образовательных организаций, включенных в перечень, указанный </w:t>
      </w:r>
      <w:hyperlink w:anchor="Par26" w:history="1">
        <w:r w:rsidRPr="00700FFA">
          <w:rPr>
            <w:rFonts w:cs="PT Astra Serif"/>
            <w:szCs w:val="28"/>
          </w:rPr>
          <w:t>подпункте "в"</w:t>
        </w:r>
      </w:hyperlink>
      <w:r w:rsidRPr="00700FFA">
        <w:rPr>
          <w:rFonts w:cs="PT Astra Serif"/>
          <w:szCs w:val="28"/>
        </w:rPr>
        <w:t xml:space="preserve"> настоящего подпункта) и </w:t>
      </w:r>
      <w:hyperlink w:anchor="Par29" w:history="1">
        <w:r w:rsidRPr="00700FFA">
          <w:rPr>
            <w:rFonts w:cs="PT Astra Serif"/>
            <w:szCs w:val="28"/>
          </w:rPr>
          <w:t>"г"</w:t>
        </w:r>
      </w:hyperlink>
      <w:r w:rsidRPr="00700FFA">
        <w:rPr>
          <w:rFonts w:cs="PT Astra Serif"/>
          <w:szCs w:val="28"/>
        </w:rPr>
        <w:t xml:space="preserve"> настоящего пункта.</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6. Средства предоставляются получателям средств:</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 xml:space="preserve">а) по направлению, указанному в </w:t>
      </w:r>
      <w:hyperlink w:anchor="Par24" w:history="1">
        <w:r w:rsidRPr="00700FFA">
          <w:rPr>
            <w:rFonts w:cs="PT Astra Serif"/>
            <w:szCs w:val="28"/>
          </w:rPr>
          <w:t>подпункте "а" пункта 5</w:t>
        </w:r>
      </w:hyperlink>
      <w:r w:rsidRPr="00700FFA">
        <w:rPr>
          <w:rFonts w:cs="PT Astra Serif"/>
          <w:szCs w:val="28"/>
        </w:rPr>
        <w:t xml:space="preserve"> настоящих Правил:</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 xml:space="preserve">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11" w:history="1">
        <w:r w:rsidRPr="00700FFA">
          <w:rPr>
            <w:rFonts w:cs="PT Astra Serif"/>
            <w:szCs w:val="28"/>
          </w:rPr>
          <w:t>ГОСТ Р 52325-2005</w:t>
        </w:r>
      </w:hyperlink>
      <w:r w:rsidRPr="00700FFA">
        <w:rPr>
          <w:rFonts w:cs="PT Astra Serif"/>
          <w:szCs w:val="28"/>
        </w:rPr>
        <w:t xml:space="preserve">, </w:t>
      </w:r>
      <w:hyperlink r:id="rId12" w:history="1">
        <w:r w:rsidRPr="00700FFA">
          <w:rPr>
            <w:rFonts w:cs="PT Astra Serif"/>
            <w:szCs w:val="28"/>
          </w:rPr>
          <w:t>ГОСТ Р 58472-2019</w:t>
        </w:r>
      </w:hyperlink>
      <w:r w:rsidRPr="00700FFA">
        <w:rPr>
          <w:rFonts w:cs="PT Astra Serif"/>
          <w:szCs w:val="28"/>
        </w:rPr>
        <w:t xml:space="preserve">, для овощных культур - </w:t>
      </w:r>
      <w:hyperlink r:id="rId13" w:history="1">
        <w:r w:rsidRPr="00700FFA">
          <w:rPr>
            <w:rFonts w:cs="PT Astra Serif"/>
            <w:szCs w:val="28"/>
          </w:rPr>
          <w:t>ГОСТ 32592 - 2013</w:t>
        </w:r>
      </w:hyperlink>
      <w:r w:rsidRPr="00700FFA">
        <w:rPr>
          <w:rFonts w:cs="PT Astra Serif"/>
          <w:szCs w:val="28"/>
        </w:rPr>
        <w:t xml:space="preserve">, ГОСТ Р 30106 - 94, для картофеля - </w:t>
      </w:r>
      <w:hyperlink r:id="rId14" w:history="1">
        <w:r w:rsidRPr="00700FFA">
          <w:rPr>
            <w:rFonts w:cs="PT Astra Serif"/>
            <w:szCs w:val="28"/>
          </w:rPr>
          <w:t>ГОСТ 33996-2016</w:t>
        </w:r>
      </w:hyperlink>
      <w:r w:rsidRPr="00700FFA">
        <w:rPr>
          <w:rFonts w:cs="PT Astra Serif"/>
          <w:szCs w:val="28"/>
        </w:rPr>
        <w:t>;</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 xml:space="preserve">б) по направлению, указанному в </w:t>
      </w:r>
      <w:hyperlink w:anchor="Par25" w:history="1">
        <w:r w:rsidRPr="00700FFA">
          <w:rPr>
            <w:rFonts w:cs="PT Astra Serif"/>
            <w:szCs w:val="28"/>
          </w:rPr>
          <w:t>подпункте "б" пункта 5</w:t>
        </w:r>
      </w:hyperlink>
      <w:r w:rsidRPr="00700FFA">
        <w:rPr>
          <w:rFonts w:cs="PT Astra Serif"/>
          <w:szCs w:val="28"/>
        </w:rPr>
        <w:t xml:space="preserve"> настоящих Правил:</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при наличии у получателей средств поголовья коров и (или) коз на 1-е число месяца, в котором они обратились в уполномоченный орган за получением средств;</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lastRenderedPageBreak/>
        <w:t>при условии обеспечения получателями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 xml:space="preserve">в) по направлению, указанному в </w:t>
      </w:r>
      <w:hyperlink w:anchor="Par33" w:history="1">
        <w:r w:rsidRPr="00700FFA">
          <w:rPr>
            <w:rFonts w:cs="PT Astra Serif"/>
            <w:szCs w:val="28"/>
          </w:rPr>
          <w:t>абзаце пятом подпункта "г" пункта 5</w:t>
        </w:r>
      </w:hyperlink>
      <w:r w:rsidRPr="00700FFA">
        <w:rPr>
          <w:rFonts w:cs="PT Astra Serif"/>
          <w:szCs w:val="28"/>
        </w:rPr>
        <w:t xml:space="preserve"> настоящих Правил:</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 xml:space="preserve">на проведение агротехнологических работ на посевной площади, занятой льном-долгунцом и (или) технической коноплей, сельскохозяйственным товаропроизводителям, осуществляющим производство </w:t>
      </w:r>
      <w:proofErr w:type="spellStart"/>
      <w:r w:rsidRPr="00700FFA">
        <w:rPr>
          <w:rFonts w:cs="PT Astra Serif"/>
          <w:szCs w:val="28"/>
        </w:rPr>
        <w:t>льно</w:t>
      </w:r>
      <w:proofErr w:type="spellEnd"/>
      <w:r w:rsidRPr="00700FFA">
        <w:rPr>
          <w:rFonts w:cs="PT Astra Serif"/>
          <w:szCs w:val="28"/>
        </w:rPr>
        <w:t xml:space="preserve">- и (или) </w:t>
      </w:r>
      <w:proofErr w:type="spellStart"/>
      <w:r w:rsidRPr="00700FFA">
        <w:rPr>
          <w:rFonts w:cs="PT Astra Serif"/>
          <w:szCs w:val="28"/>
        </w:rPr>
        <w:t>пеньковолокна</w:t>
      </w:r>
      <w:proofErr w:type="spellEnd"/>
      <w:r w:rsidRPr="00700FFA">
        <w:rPr>
          <w:rFonts w:cs="PT Astra Serif"/>
          <w:szCs w:val="28"/>
        </w:rPr>
        <w:t>, средства предоставляются при условии реализации такой продукции перерабатывающим организациям, расположенным на территории Российской Федерации;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 xml:space="preserve">г) по направлению, указанному в </w:t>
      </w:r>
      <w:hyperlink w:anchor="Par39" w:history="1">
        <w:r w:rsidRPr="00700FFA">
          <w:rPr>
            <w:rFonts w:cs="PT Astra Serif"/>
            <w:szCs w:val="28"/>
          </w:rPr>
          <w:t>абзаце одиннадцатом подпункта "г" пункта 5</w:t>
        </w:r>
      </w:hyperlink>
      <w:r w:rsidRPr="00700FFA">
        <w:rPr>
          <w:rFonts w:cs="PT Astra Serif"/>
          <w:szCs w:val="28"/>
        </w:rPr>
        <w:t xml:space="preserve"> настоящих Правил:</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 xml:space="preserve">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Средства федерального бюджета на цели сельскохозяйственного страхования предоставляются получателям средств в размере не менее объема субсидии, рассчитанного бюджету соответствующего субъекта Российской Федерации в соответствии с </w:t>
      </w:r>
      <w:hyperlink w:anchor="Par175" w:history="1">
        <w:r w:rsidRPr="00700FFA">
          <w:rPr>
            <w:rFonts w:cs="PT Astra Serif"/>
            <w:szCs w:val="28"/>
          </w:rPr>
          <w:t>пунктом 21</w:t>
        </w:r>
      </w:hyperlink>
      <w:r w:rsidRPr="00700FFA">
        <w:rPr>
          <w:rFonts w:cs="PT Astra Serif"/>
          <w:szCs w:val="28"/>
        </w:rPr>
        <w:t xml:space="preserve"> настоящих Правил и предусмотренного в соглашении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 - соглашение).</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 xml:space="preserve">7. Ставки, указанные в </w:t>
      </w:r>
      <w:hyperlink w:anchor="Par23" w:history="1">
        <w:r w:rsidRPr="00700FFA">
          <w:rPr>
            <w:rFonts w:cs="PT Astra Serif"/>
            <w:szCs w:val="28"/>
          </w:rPr>
          <w:t>пункте 5</w:t>
        </w:r>
      </w:hyperlink>
      <w:r w:rsidRPr="00700FFA">
        <w:rPr>
          <w:rFonts w:cs="PT Astra Serif"/>
          <w:szCs w:val="28"/>
        </w:rPr>
        <w:t xml:space="preserve"> настоящих Правил, определяются высшим исполнительным органом государственной власти субъекта Российской Федерации или уполномоченным органом.</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 xml:space="preserve">При этом при определении ставок, указанных в </w:t>
      </w:r>
      <w:hyperlink w:anchor="Par24" w:history="1">
        <w:r w:rsidRPr="00700FFA">
          <w:rPr>
            <w:rFonts w:cs="PT Astra Serif"/>
            <w:szCs w:val="28"/>
          </w:rPr>
          <w:t>подпункте "а" пункта 5</w:t>
        </w:r>
      </w:hyperlink>
      <w:r w:rsidRPr="00700FFA">
        <w:rPr>
          <w:rFonts w:cs="PT Astra Serif"/>
          <w:szCs w:val="28"/>
        </w:rPr>
        <w:t xml:space="preserve"> настоящих Правил, устанавливается повышающий коэффициент:</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lastRenderedPageBreak/>
        <w:t xml:space="preserve">не менее 2 - для посевных площадей, отраженных в проектно-сметной документации при проведении получателями средств работ по </w:t>
      </w:r>
      <w:proofErr w:type="spellStart"/>
      <w:r w:rsidRPr="00700FFA">
        <w:rPr>
          <w:rFonts w:cs="PT Astra Serif"/>
          <w:szCs w:val="28"/>
        </w:rPr>
        <w:t>фосфоритованию</w:t>
      </w:r>
      <w:proofErr w:type="spellEnd"/>
      <w:r w:rsidRPr="00700FFA">
        <w:rPr>
          <w:rFonts w:cs="PT Astra Serif"/>
          <w:szCs w:val="28"/>
        </w:rPr>
        <w:t xml:space="preserve"> и (или) гипсованию посевных площадей;</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не менее 1,2 - для посевных площадей, в отношении которых получателями средств осуществляется страхование сельскохозяйственных культур.</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 xml:space="preserve">При определении ставок, указанных в </w:t>
      </w:r>
      <w:hyperlink w:anchor="Par25" w:history="1">
        <w:r w:rsidRPr="00700FFA">
          <w:rPr>
            <w:rFonts w:cs="PT Astra Serif"/>
            <w:szCs w:val="28"/>
          </w:rPr>
          <w:t>подпункте "б" пункта 5</w:t>
        </w:r>
      </w:hyperlink>
      <w:r w:rsidRPr="00700FFA">
        <w:rPr>
          <w:rFonts w:cs="PT Astra Serif"/>
          <w:szCs w:val="28"/>
        </w:rPr>
        <w:t xml:space="preserve"> настоящих Правил, устанавливается повышающий коэффициент:</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не менее 1,227 - для сельскохозяйственных товаропроизводителей, у которых средняя молочная продуктивность коров за отчетный год составляет 5000 килограммов и выше;</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 xml:space="preserve">не менее 1,3 - для объема реализованного и (или) отгруженного на собственную переработку молока для сельскохозяйственных товаропроизводителей, отвечающих установленным Федеральным </w:t>
      </w:r>
      <w:hyperlink r:id="rId15" w:history="1">
        <w:r w:rsidRPr="00700FFA">
          <w:rPr>
            <w:rFonts w:cs="PT Astra Serif"/>
            <w:szCs w:val="28"/>
          </w:rPr>
          <w:t>законом</w:t>
        </w:r>
      </w:hyperlink>
      <w:r w:rsidRPr="00700FFA">
        <w:rPr>
          <w:rFonts w:cs="PT Astra Serif"/>
          <w:szCs w:val="28"/>
        </w:rPr>
        <w:t xml:space="preserve"> "О развитии малого и среднего предпринимательства в Российской Федерации" критериям малого предприятия.</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Указанные повышающие коэффициенты применяются в пределах размера субсидии, предусмотренного субъекту Российской Федерации.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bookmarkStart w:id="8" w:name="Par60"/>
      <w:bookmarkEnd w:id="8"/>
      <w:r w:rsidRPr="00700FFA">
        <w:rPr>
          <w:rFonts w:cs="PT Astra Serif"/>
          <w:szCs w:val="28"/>
        </w:rPr>
        <w:t>8. Субсидии предоставляются бюджетам субъектов Российской Федерации при соблюдении следующих условий:</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а) наличие правовых актов субъекта Российской Федерации, предусматривающих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 xml:space="preserve">в) заключение соглашения в соответствии с </w:t>
      </w:r>
      <w:hyperlink r:id="rId16" w:history="1">
        <w:r w:rsidRPr="00700FFA">
          <w:rPr>
            <w:rFonts w:cs="PT Astra Serif"/>
            <w:szCs w:val="28"/>
          </w:rPr>
          <w:t>пунктом 10</w:t>
        </w:r>
      </w:hyperlink>
      <w:r w:rsidRPr="00700FFA">
        <w:rPr>
          <w:rFonts w:cs="PT Astra Serif"/>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lastRenderedPageBreak/>
        <w:t>9. Критерием отбора субъектов Российской Федерации для предоставления субсидии является наличие согласованной с Министерством сельского хозяйства Российской Федерации в части целевых индикаторов и результатов использования субсидий региональной программы субъекта Российской Федерации.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10. В состав перечня документов, необходимых для получения средств, должны быть включены следующие документы:</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а) заявление о предоставлении средств;</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б) расчет размера средств, причитающихся получателю средств;</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 xml:space="preserve">в) по направлениям, указанным </w:t>
      </w:r>
      <w:hyperlink w:anchor="Par24" w:history="1">
        <w:r w:rsidRPr="00700FFA">
          <w:rPr>
            <w:rFonts w:cs="PT Astra Serif"/>
            <w:szCs w:val="28"/>
          </w:rPr>
          <w:t>подпункте "а" пункта 5</w:t>
        </w:r>
      </w:hyperlink>
      <w:r w:rsidRPr="00700FFA">
        <w:rPr>
          <w:rFonts w:cs="PT Astra Serif"/>
          <w:szCs w:val="28"/>
        </w:rPr>
        <w:t xml:space="preserve"> настоящих Правил:</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сведения о размере посевных площадей, занятых сельскохозяйственными культурами по видам культур;</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 xml:space="preserve">сведения о размере посевных площадей, на которых проводились работы по </w:t>
      </w:r>
      <w:proofErr w:type="spellStart"/>
      <w:r w:rsidRPr="00700FFA">
        <w:rPr>
          <w:rFonts w:cs="PT Astra Serif"/>
          <w:szCs w:val="28"/>
        </w:rPr>
        <w:t>фосфоритованию</w:t>
      </w:r>
      <w:proofErr w:type="spellEnd"/>
      <w:r w:rsidRPr="00700FFA">
        <w:rPr>
          <w:rFonts w:cs="PT Astra Serif"/>
          <w:szCs w:val="28"/>
        </w:rPr>
        <w:t xml:space="preserve"> и (или) гипсованию;</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сведения о размере застрахованных посевных площадей;</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 xml:space="preserve">г) по направлению, указанному в </w:t>
      </w:r>
      <w:hyperlink w:anchor="Par25" w:history="1">
        <w:r w:rsidRPr="00700FFA">
          <w:rPr>
            <w:rFonts w:cs="PT Astra Serif"/>
            <w:szCs w:val="28"/>
          </w:rPr>
          <w:t>подпункте "б" пункта 5</w:t>
        </w:r>
      </w:hyperlink>
      <w:r w:rsidRPr="00700FFA">
        <w:rPr>
          <w:rFonts w:cs="PT Astra Serif"/>
          <w:szCs w:val="28"/>
        </w:rPr>
        <w:t xml:space="preserve"> настоящих Правил:</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сведения о наличии у получателя средств поголовья коров и (или) коз на 1 января текущего финансового года, на 1 января года, предшествующего текущему финансовому году, и на 1-е число периода, в котором получатель обратился за предоставлением средств;</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сведения об объемах производства молока, объемах реализованного и (или) отгруженного на собственную переработку молока (за установленный период);</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документы, подтверждающие факт реализации и (или) отгрузки на собственную переработку молока за период, заявленный для предоставления средств (их реестр);</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Формы документов, указанных в настоящем пункте, определяются высшим исполнительным органом государственной власти субъекта Российской Федерации или уполномоченным органом.</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lastRenderedPageBreak/>
        <w:t>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12. Размер субсидии, предоставляемой бюджету i-го субъекта Российской Федерации в соответствующем финансовом году (</w:t>
      </w:r>
      <w:proofErr w:type="spellStart"/>
      <w:r w:rsidRPr="00700FFA">
        <w:rPr>
          <w:rFonts w:cs="PT Astra Serif"/>
          <w:szCs w:val="28"/>
        </w:rPr>
        <w:t>W</w:t>
      </w:r>
      <w:r w:rsidRPr="00700FFA">
        <w:rPr>
          <w:rFonts w:cs="PT Astra Serif"/>
          <w:szCs w:val="28"/>
          <w:vertAlign w:val="subscript"/>
        </w:rPr>
        <w:t>i</w:t>
      </w:r>
      <w:proofErr w:type="spellEnd"/>
      <w:r w:rsidRPr="00700FFA">
        <w:rPr>
          <w:rFonts w:cs="PT Astra Serif"/>
          <w:szCs w:val="28"/>
        </w:rPr>
        <w:t>), определяется по формуле:</w:t>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jc w:val="center"/>
        <w:rPr>
          <w:rFonts w:cs="PT Astra Serif"/>
          <w:szCs w:val="28"/>
        </w:rPr>
      </w:pPr>
      <w:proofErr w:type="spellStart"/>
      <w:r w:rsidRPr="00700FFA">
        <w:rPr>
          <w:rFonts w:cs="PT Astra Serif"/>
          <w:szCs w:val="28"/>
        </w:rPr>
        <w:t>W</w:t>
      </w:r>
      <w:r w:rsidRPr="00700FFA">
        <w:rPr>
          <w:rFonts w:cs="PT Astra Serif"/>
          <w:szCs w:val="28"/>
          <w:vertAlign w:val="subscript"/>
        </w:rPr>
        <w:t>i</w:t>
      </w:r>
      <w:proofErr w:type="spellEnd"/>
      <w:r w:rsidRPr="00700FFA">
        <w:rPr>
          <w:rFonts w:cs="PT Astra Serif"/>
          <w:szCs w:val="28"/>
        </w:rPr>
        <w:t xml:space="preserve"> = W</w:t>
      </w:r>
      <w:r w:rsidRPr="00700FFA">
        <w:rPr>
          <w:rFonts w:cs="PT Astra Serif"/>
          <w:szCs w:val="28"/>
          <w:vertAlign w:val="subscript"/>
        </w:rPr>
        <w:t>1i</w:t>
      </w:r>
      <w:r w:rsidRPr="00700FFA">
        <w:rPr>
          <w:rFonts w:cs="PT Astra Serif"/>
          <w:szCs w:val="28"/>
        </w:rPr>
        <w:t xml:space="preserve"> + W</w:t>
      </w:r>
      <w:r w:rsidRPr="00700FFA">
        <w:rPr>
          <w:rFonts w:cs="PT Astra Serif"/>
          <w:szCs w:val="28"/>
          <w:vertAlign w:val="subscript"/>
        </w:rPr>
        <w:t>2i</w:t>
      </w:r>
      <w:r w:rsidRPr="00700FFA">
        <w:rPr>
          <w:rFonts w:cs="PT Astra Serif"/>
          <w:szCs w:val="28"/>
        </w:rPr>
        <w:t>,</w:t>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ind w:firstLine="540"/>
        <w:jc w:val="both"/>
        <w:rPr>
          <w:rFonts w:cs="PT Astra Serif"/>
          <w:szCs w:val="28"/>
        </w:rPr>
      </w:pPr>
      <w:r w:rsidRPr="00700FFA">
        <w:rPr>
          <w:rFonts w:cs="PT Astra Serif"/>
          <w:szCs w:val="28"/>
        </w:rPr>
        <w:t>где:</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W</w:t>
      </w:r>
      <w:r w:rsidRPr="00700FFA">
        <w:rPr>
          <w:rFonts w:cs="PT Astra Serif"/>
          <w:szCs w:val="28"/>
          <w:vertAlign w:val="subscript"/>
        </w:rPr>
        <w:t>1i</w:t>
      </w:r>
      <w:r w:rsidRPr="00700FFA">
        <w:rPr>
          <w:rFonts w:cs="PT Astra Serif"/>
          <w:szCs w:val="28"/>
        </w:rPr>
        <w:t xml:space="preserve"> - размер субсидии, предоставляемой бюджету i-го субъекта Российской Федерации на цели, указанные в </w:t>
      </w:r>
      <w:hyperlink w:anchor="Par20" w:history="1">
        <w:r w:rsidRPr="00700FFA">
          <w:rPr>
            <w:rFonts w:cs="PT Astra Serif"/>
            <w:szCs w:val="28"/>
          </w:rPr>
          <w:t>пункте 3</w:t>
        </w:r>
      </w:hyperlink>
      <w:r w:rsidRPr="00700FFA">
        <w:rPr>
          <w:rFonts w:cs="PT Astra Serif"/>
          <w:szCs w:val="28"/>
        </w:rPr>
        <w:t xml:space="preserve"> настоящих Правил, за исключением сельскохозяйственного страхования (тыс. рублей);</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W</w:t>
      </w:r>
      <w:r w:rsidRPr="00700FFA">
        <w:rPr>
          <w:rFonts w:cs="PT Astra Serif"/>
          <w:szCs w:val="28"/>
          <w:vertAlign w:val="subscript"/>
        </w:rPr>
        <w:t>2i</w:t>
      </w:r>
      <w:r w:rsidRPr="00700FFA">
        <w:rPr>
          <w:rFonts w:cs="PT Astra Serif"/>
          <w:szCs w:val="28"/>
        </w:rPr>
        <w:t xml:space="preserve"> - размер субсидии, предоставляемой бюджету i-го субъекта Российской Федерации на поддержку в сфере сельскохозяйственного страхования (тыс. рублей).</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bookmarkStart w:id="9" w:name="Par86"/>
      <w:bookmarkEnd w:id="9"/>
      <w:r w:rsidRPr="00700FFA">
        <w:rPr>
          <w:rFonts w:cs="PT Astra Serif"/>
          <w:szCs w:val="28"/>
        </w:rPr>
        <w:t xml:space="preserve">13. Размер субсидии, предоставляемой бюджету i-го субъекта Российской Федерации на цели, указанные в </w:t>
      </w:r>
      <w:hyperlink w:anchor="Par20" w:history="1">
        <w:r w:rsidRPr="00700FFA">
          <w:rPr>
            <w:rFonts w:cs="PT Astra Serif"/>
            <w:szCs w:val="28"/>
          </w:rPr>
          <w:t>пункте 3</w:t>
        </w:r>
      </w:hyperlink>
      <w:r w:rsidRPr="00700FFA">
        <w:rPr>
          <w:rFonts w:cs="PT Astra Serif"/>
          <w:szCs w:val="28"/>
        </w:rPr>
        <w:t xml:space="preserve"> настоящих Правил, за исключением сельскохозяйственного страхования (W</w:t>
      </w:r>
      <w:r w:rsidRPr="00700FFA">
        <w:rPr>
          <w:rFonts w:cs="PT Astra Serif"/>
          <w:szCs w:val="28"/>
          <w:vertAlign w:val="subscript"/>
        </w:rPr>
        <w:t>1i</w:t>
      </w:r>
      <w:r w:rsidRPr="00700FFA">
        <w:rPr>
          <w:rFonts w:cs="PT Astra Serif"/>
          <w:szCs w:val="28"/>
        </w:rPr>
        <w:t>), определяется по формуле:</w:t>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jc w:val="center"/>
        <w:rPr>
          <w:rFonts w:cs="PT Astra Serif"/>
          <w:szCs w:val="28"/>
        </w:rPr>
      </w:pPr>
      <w:r w:rsidRPr="00700FFA">
        <w:rPr>
          <w:rFonts w:cs="PT Astra Serif"/>
          <w:noProof/>
          <w:position w:val="-11"/>
          <w:szCs w:val="28"/>
          <w:lang w:eastAsia="ru-RU"/>
        </w:rPr>
        <w:drawing>
          <wp:inline distT="0" distB="0" distL="0" distR="0">
            <wp:extent cx="1516380" cy="320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516380" cy="320040"/>
                    </a:xfrm>
                    <a:prstGeom prst="rect">
                      <a:avLst/>
                    </a:prstGeom>
                    <a:noFill/>
                    <a:ln w="9525">
                      <a:noFill/>
                      <a:miter lim="800000"/>
                      <a:headEnd/>
                      <a:tailEnd/>
                    </a:ln>
                  </pic:spPr>
                </pic:pic>
              </a:graphicData>
            </a:graphic>
          </wp:inline>
        </w:drawing>
      </w:r>
    </w:p>
    <w:p w:rsidR="00700FFA" w:rsidRPr="00700FFA" w:rsidRDefault="00700FFA" w:rsidP="00700FFA">
      <w:pPr>
        <w:autoSpaceDE w:val="0"/>
        <w:autoSpaceDN w:val="0"/>
        <w:adjustRightInd w:val="0"/>
        <w:spacing w:after="0" w:line="240" w:lineRule="auto"/>
        <w:jc w:val="center"/>
        <w:rPr>
          <w:rFonts w:cs="PT Astra Serif"/>
          <w:szCs w:val="28"/>
        </w:rPr>
      </w:pPr>
      <w:r w:rsidRPr="00700FFA">
        <w:rPr>
          <w:rFonts w:cs="PT Astra Serif"/>
          <w:noProof/>
          <w:position w:val="-60"/>
          <w:szCs w:val="28"/>
          <w:lang w:eastAsia="ru-RU"/>
        </w:rPr>
        <w:drawing>
          <wp:inline distT="0" distB="0" distL="0" distR="0">
            <wp:extent cx="6118860" cy="944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6118860" cy="944880"/>
                    </a:xfrm>
                    <a:prstGeom prst="rect">
                      <a:avLst/>
                    </a:prstGeom>
                    <a:noFill/>
                    <a:ln w="9525">
                      <a:noFill/>
                      <a:miter lim="800000"/>
                      <a:headEnd/>
                      <a:tailEnd/>
                    </a:ln>
                  </pic:spPr>
                </pic:pic>
              </a:graphicData>
            </a:graphic>
          </wp:inline>
        </w:drawing>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ind w:firstLine="540"/>
        <w:jc w:val="both"/>
        <w:rPr>
          <w:rFonts w:cs="PT Astra Serif"/>
          <w:szCs w:val="28"/>
        </w:rPr>
      </w:pPr>
      <w:r w:rsidRPr="00700FFA">
        <w:rPr>
          <w:rFonts w:cs="PT Astra Serif"/>
          <w:szCs w:val="28"/>
        </w:rPr>
        <w:t>где:</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W - размер субсидии, предусмотренной в федеральном бюджете на соответствующий финансовый год;</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t>M</w:t>
      </w:r>
      <w:r w:rsidRPr="00700FFA">
        <w:rPr>
          <w:rFonts w:cs="PT Astra Serif"/>
          <w:szCs w:val="28"/>
          <w:vertAlign w:val="subscript"/>
        </w:rPr>
        <w:t>i</w:t>
      </w:r>
      <w:proofErr w:type="spellEnd"/>
      <w:r w:rsidRPr="00700FFA">
        <w:rPr>
          <w:rFonts w:cs="PT Astra Serif"/>
          <w:szCs w:val="28"/>
        </w:rPr>
        <w:t xml:space="preserve"> - доля i-го субъекта Российской Федерации в объеме реализации и (или) отгрузки на собственную переработку молока;</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t>P</w:t>
      </w:r>
      <w:r w:rsidRPr="00700FFA">
        <w:rPr>
          <w:rFonts w:cs="PT Astra Serif"/>
          <w:szCs w:val="28"/>
          <w:vertAlign w:val="subscript"/>
        </w:rPr>
        <w:t>i</w:t>
      </w:r>
      <w:proofErr w:type="spellEnd"/>
      <w:r w:rsidRPr="00700FFA">
        <w:rPr>
          <w:rFonts w:cs="PT Astra Serif"/>
          <w:szCs w:val="28"/>
        </w:rPr>
        <w:t xml:space="preserve"> - доля i-го субъекта Российской Федерации в общей численности условного маточного племенного поголовья сельскохозяйственных животных;</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lastRenderedPageBreak/>
        <w:t>C</w:t>
      </w:r>
      <w:r w:rsidRPr="00700FFA">
        <w:rPr>
          <w:rFonts w:cs="PT Astra Serif"/>
          <w:szCs w:val="28"/>
          <w:vertAlign w:val="subscript"/>
        </w:rPr>
        <w:t>i</w:t>
      </w:r>
      <w:proofErr w:type="spellEnd"/>
      <w:r w:rsidRPr="00700FFA">
        <w:rPr>
          <w:rFonts w:cs="PT Astra Serif"/>
          <w:szCs w:val="28"/>
        </w:rPr>
        <w:t xml:space="preserve"> - доля i-го субъекта Российской Федерации в общей численности товарного поголовья коров специализированных мясных пород и маточного поголовья овец и коз;</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t>N</w:t>
      </w:r>
      <w:r w:rsidRPr="00700FFA">
        <w:rPr>
          <w:rFonts w:cs="PT Astra Serif"/>
          <w:szCs w:val="28"/>
          <w:vertAlign w:val="subscript"/>
        </w:rPr>
        <w:t>i</w:t>
      </w:r>
      <w:proofErr w:type="spellEnd"/>
      <w:r w:rsidRPr="00700FFA">
        <w:rPr>
          <w:rFonts w:cs="PT Astra Serif"/>
          <w:szCs w:val="28"/>
        </w:rPr>
        <w:t xml:space="preserve"> - доля i-го субъекта Российской Федерации в общем размере посевных площадей с учетом интенсивности страхования посевных площадей;</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t>T</w:t>
      </w:r>
      <w:r w:rsidRPr="00700FFA">
        <w:rPr>
          <w:rFonts w:cs="PT Astra Serif"/>
          <w:szCs w:val="28"/>
          <w:vertAlign w:val="subscript"/>
        </w:rPr>
        <w:t>i</w:t>
      </w:r>
      <w:proofErr w:type="spellEnd"/>
      <w:r w:rsidRPr="00700FFA">
        <w:rPr>
          <w:rFonts w:cs="PT Astra Serif"/>
          <w:szCs w:val="28"/>
        </w:rPr>
        <w:t xml:space="preserve"> - доля i-го субъекта Российской Федерации в показателях традиционных подотраслей;</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t>E</w:t>
      </w:r>
      <w:r w:rsidRPr="00700FFA">
        <w:rPr>
          <w:rFonts w:cs="PT Astra Serif"/>
          <w:szCs w:val="28"/>
          <w:vertAlign w:val="subscript"/>
        </w:rPr>
        <w:t>i</w:t>
      </w:r>
      <w:proofErr w:type="spellEnd"/>
      <w:r w:rsidRPr="00700FFA">
        <w:rPr>
          <w:rFonts w:cs="PT Astra Serif"/>
          <w:szCs w:val="28"/>
        </w:rPr>
        <w:t xml:space="preserve"> - доля i-го субъекта Российской Федерации в общем размере площадей, засеваемых элитными семенами;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t>Y</w:t>
      </w:r>
      <w:r w:rsidRPr="00700FFA">
        <w:rPr>
          <w:rFonts w:cs="PT Astra Serif"/>
          <w:szCs w:val="28"/>
          <w:vertAlign w:val="subscript"/>
        </w:rPr>
        <w:t>i</w:t>
      </w:r>
      <w:proofErr w:type="spellEnd"/>
      <w:r w:rsidRPr="00700FFA">
        <w:rPr>
          <w:rFonts w:cs="PT Astra Serif"/>
          <w:szCs w:val="28"/>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9" w:history="1">
        <w:r w:rsidRPr="00700FFA">
          <w:rPr>
            <w:rFonts w:cs="PT Astra Serif"/>
            <w:szCs w:val="28"/>
          </w:rPr>
          <w:t>пунктом 13</w:t>
        </w:r>
      </w:hyperlink>
      <w:r w:rsidRPr="00700FFA">
        <w:rPr>
          <w:rFonts w:cs="PT Astra Serif"/>
          <w:szCs w:val="28"/>
        </w:rPr>
        <w:t xml:space="preserve"> Правил формирования субсидий;</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t>n</w:t>
      </w:r>
      <w:proofErr w:type="spellEnd"/>
      <w:r w:rsidRPr="00700FFA">
        <w:rPr>
          <w:rFonts w:cs="PT Astra Serif"/>
          <w:szCs w:val="28"/>
        </w:rPr>
        <w:t xml:space="preserve"> - количество субъектов Российской Федерации, отвечающих условиям, указанным в </w:t>
      </w:r>
      <w:hyperlink w:anchor="Par60" w:history="1">
        <w:r w:rsidRPr="00700FFA">
          <w:rPr>
            <w:rFonts w:cs="PT Astra Serif"/>
            <w:szCs w:val="28"/>
          </w:rPr>
          <w:t>пункте 8</w:t>
        </w:r>
      </w:hyperlink>
      <w:r w:rsidRPr="00700FFA">
        <w:rPr>
          <w:rFonts w:cs="PT Astra Serif"/>
          <w:szCs w:val="28"/>
        </w:rPr>
        <w:t xml:space="preserve"> настоящих Правил.</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 xml:space="preserve">14. Доля субсидии, рассчитанная бюджету i-го субъекта Российской Федерации на очередной финансовый год в соответствии с </w:t>
      </w:r>
      <w:hyperlink w:anchor="Par86" w:history="1">
        <w:r w:rsidRPr="00700FFA">
          <w:rPr>
            <w:rFonts w:cs="PT Astra Serif"/>
            <w:szCs w:val="28"/>
          </w:rPr>
          <w:t>пунктом 13</w:t>
        </w:r>
      </w:hyperlink>
      <w:r w:rsidRPr="00700FFA">
        <w:rPr>
          <w:rFonts w:cs="PT Astra Serif"/>
          <w:szCs w:val="28"/>
        </w:rPr>
        <w:t xml:space="preserve"> настоящих Правил, в общем размере субсидии не может отличаться от средней доли субсидии в общем размере субсидий, предоставленных бюджету i-го субъекта Российской Федерации за 3 года, предшествующие году предоставления субсидии, более чем на 5 процентов.</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Расчет средней доли субсидии в общем размере субсидий, предоставленных бюджету i-го субъекта Российской Федерации за 2017, 2018 и 2019 годы, осуществляется исходя из объема субсидий, предоставленных бюджету i-го субъекта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Требование настоящего пункта не применяется в отношении г. Севастополя.</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15. Доля i-го субъекта Российской Федерации в объеме реализации и (или) отгрузки на собственную переработку молока (</w:t>
      </w:r>
      <w:proofErr w:type="spellStart"/>
      <w:r w:rsidRPr="00700FFA">
        <w:rPr>
          <w:rFonts w:cs="PT Astra Serif"/>
          <w:szCs w:val="28"/>
        </w:rPr>
        <w:t>M</w:t>
      </w:r>
      <w:r w:rsidRPr="00700FFA">
        <w:rPr>
          <w:rFonts w:cs="PT Astra Serif"/>
          <w:szCs w:val="28"/>
          <w:vertAlign w:val="subscript"/>
        </w:rPr>
        <w:t>i</w:t>
      </w:r>
      <w:proofErr w:type="spellEnd"/>
      <w:r w:rsidRPr="00700FFA">
        <w:rPr>
          <w:rFonts w:cs="PT Astra Serif"/>
          <w:szCs w:val="28"/>
        </w:rPr>
        <w:t>) рассчитывается по формуле:</w:t>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jc w:val="center"/>
        <w:rPr>
          <w:rFonts w:cs="PT Astra Serif"/>
          <w:szCs w:val="28"/>
        </w:rPr>
      </w:pPr>
      <w:r w:rsidRPr="00700FFA">
        <w:rPr>
          <w:rFonts w:cs="PT Astra Serif"/>
          <w:noProof/>
          <w:position w:val="-35"/>
          <w:szCs w:val="28"/>
          <w:lang w:eastAsia="ru-RU"/>
        </w:rPr>
        <w:drawing>
          <wp:inline distT="0" distB="0" distL="0" distR="0">
            <wp:extent cx="1920240" cy="62484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1920240" cy="624840"/>
                    </a:xfrm>
                    <a:prstGeom prst="rect">
                      <a:avLst/>
                    </a:prstGeom>
                    <a:noFill/>
                    <a:ln w="9525">
                      <a:noFill/>
                      <a:miter lim="800000"/>
                      <a:headEnd/>
                      <a:tailEnd/>
                    </a:ln>
                  </pic:spPr>
                </pic:pic>
              </a:graphicData>
            </a:graphic>
          </wp:inline>
        </w:drawing>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ind w:firstLine="540"/>
        <w:jc w:val="both"/>
        <w:rPr>
          <w:rFonts w:cs="PT Astra Serif"/>
          <w:szCs w:val="28"/>
        </w:rPr>
      </w:pPr>
      <w:r w:rsidRPr="00700FFA">
        <w:rPr>
          <w:rFonts w:cs="PT Astra Serif"/>
          <w:szCs w:val="28"/>
        </w:rPr>
        <w:lastRenderedPageBreak/>
        <w:t>где:</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t>ki</w:t>
      </w:r>
      <w:proofErr w:type="spellEnd"/>
      <w:r w:rsidRPr="00700FFA">
        <w:rPr>
          <w:rFonts w:cs="PT Astra Serif"/>
          <w:szCs w:val="28"/>
        </w:rPr>
        <w:t xml:space="preserve"> - коэффициент увеличения показателя i-го субъекта Российской Федерации. Для субъектов Российской Федерации, входящих в состав Дальневосточного федерального округа, Республики Крым и г. Севастополя значение коэффициента равно 1,2, для других субъектов Российской Федерации - 1;</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t>V</w:t>
      </w:r>
      <w:r w:rsidRPr="00700FFA">
        <w:rPr>
          <w:rFonts w:cs="PT Astra Serif"/>
          <w:szCs w:val="28"/>
          <w:vertAlign w:val="subscript"/>
        </w:rPr>
        <w:t>молi</w:t>
      </w:r>
      <w:proofErr w:type="spellEnd"/>
      <w:r w:rsidRPr="00700FFA">
        <w:rPr>
          <w:rFonts w:cs="PT Astra Serif"/>
          <w:szCs w:val="28"/>
        </w:rPr>
        <w:t xml:space="preserve"> - объем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16. Доля i-го субъекта Российской Федерации в общей численности условного маточного племенного поголовья сельскохозяйственных животных (</w:t>
      </w:r>
      <w:proofErr w:type="spellStart"/>
      <w:r w:rsidRPr="00700FFA">
        <w:rPr>
          <w:rFonts w:cs="PT Astra Serif"/>
          <w:szCs w:val="28"/>
        </w:rPr>
        <w:t>P</w:t>
      </w:r>
      <w:r w:rsidRPr="00700FFA">
        <w:rPr>
          <w:rFonts w:cs="PT Astra Serif"/>
          <w:szCs w:val="28"/>
          <w:vertAlign w:val="subscript"/>
        </w:rPr>
        <w:t>i</w:t>
      </w:r>
      <w:proofErr w:type="spellEnd"/>
      <w:r w:rsidRPr="00700FFA">
        <w:rPr>
          <w:rFonts w:cs="PT Astra Serif"/>
          <w:szCs w:val="28"/>
        </w:rPr>
        <w:t>) рассчитывается по формуле:</w:t>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jc w:val="center"/>
        <w:rPr>
          <w:rFonts w:cs="PT Astra Serif"/>
          <w:szCs w:val="28"/>
        </w:rPr>
      </w:pPr>
      <w:r w:rsidRPr="00700FFA">
        <w:rPr>
          <w:rFonts w:cs="PT Astra Serif"/>
          <w:noProof/>
          <w:position w:val="-35"/>
          <w:szCs w:val="28"/>
          <w:lang w:eastAsia="ru-RU"/>
        </w:rPr>
        <w:drawing>
          <wp:inline distT="0" distB="0" distL="0" distR="0">
            <wp:extent cx="1844040" cy="6248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1844040" cy="624840"/>
                    </a:xfrm>
                    <a:prstGeom prst="rect">
                      <a:avLst/>
                    </a:prstGeom>
                    <a:noFill/>
                    <a:ln w="9525">
                      <a:noFill/>
                      <a:miter lim="800000"/>
                      <a:headEnd/>
                      <a:tailEnd/>
                    </a:ln>
                  </pic:spPr>
                </pic:pic>
              </a:graphicData>
            </a:graphic>
          </wp:inline>
        </w:drawing>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ind w:firstLine="540"/>
        <w:jc w:val="both"/>
        <w:rPr>
          <w:rFonts w:cs="PT Astra Serif"/>
          <w:szCs w:val="28"/>
        </w:rPr>
      </w:pPr>
      <w:r w:rsidRPr="00700FFA">
        <w:rPr>
          <w:rFonts w:cs="PT Astra Serif"/>
          <w:szCs w:val="28"/>
        </w:rPr>
        <w:t xml:space="preserve">где </w:t>
      </w:r>
      <w:proofErr w:type="spellStart"/>
      <w:r w:rsidRPr="00700FFA">
        <w:rPr>
          <w:rFonts w:cs="PT Astra Serif"/>
          <w:szCs w:val="28"/>
        </w:rPr>
        <w:t>P</w:t>
      </w:r>
      <w:r w:rsidRPr="00700FFA">
        <w:rPr>
          <w:rFonts w:cs="PT Astra Serif"/>
          <w:szCs w:val="28"/>
          <w:vertAlign w:val="subscript"/>
        </w:rPr>
        <w:t>племi</w:t>
      </w:r>
      <w:proofErr w:type="spellEnd"/>
      <w:r w:rsidRPr="00700FFA">
        <w:rPr>
          <w:rFonts w:cs="PT Astra Serif"/>
          <w:szCs w:val="28"/>
        </w:rPr>
        <w:t xml:space="preserve"> - численность условного маточного племенного поголовья сельскохозяйственных животных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17. Доля i-го субъекта Российской Федерации в общей численности товарного поголовья коров специализированных мясных пород и маточного поголовья овец и коз (</w:t>
      </w:r>
      <w:proofErr w:type="spellStart"/>
      <w:r w:rsidRPr="00700FFA">
        <w:rPr>
          <w:rFonts w:cs="PT Astra Serif"/>
          <w:szCs w:val="28"/>
        </w:rPr>
        <w:t>C</w:t>
      </w:r>
      <w:r w:rsidRPr="00700FFA">
        <w:rPr>
          <w:rFonts w:cs="PT Astra Serif"/>
          <w:szCs w:val="28"/>
          <w:vertAlign w:val="subscript"/>
        </w:rPr>
        <w:t>i</w:t>
      </w:r>
      <w:proofErr w:type="spellEnd"/>
      <w:r w:rsidRPr="00700FFA">
        <w:rPr>
          <w:rFonts w:cs="PT Astra Serif"/>
          <w:szCs w:val="28"/>
        </w:rPr>
        <w:t>) рассчитывается по формуле:</w:t>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jc w:val="center"/>
        <w:rPr>
          <w:rFonts w:cs="PT Astra Serif"/>
          <w:szCs w:val="28"/>
        </w:rPr>
      </w:pPr>
      <w:r w:rsidRPr="00700FFA">
        <w:rPr>
          <w:rFonts w:cs="PT Astra Serif"/>
          <w:noProof/>
          <w:position w:val="-40"/>
          <w:szCs w:val="28"/>
          <w:lang w:eastAsia="ru-RU"/>
        </w:rPr>
        <w:drawing>
          <wp:inline distT="0" distB="0" distL="0" distR="0">
            <wp:extent cx="3093720" cy="6934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3093720" cy="693420"/>
                    </a:xfrm>
                    <a:prstGeom prst="rect">
                      <a:avLst/>
                    </a:prstGeom>
                    <a:noFill/>
                    <a:ln w="9525">
                      <a:noFill/>
                      <a:miter lim="800000"/>
                      <a:headEnd/>
                      <a:tailEnd/>
                    </a:ln>
                  </pic:spPr>
                </pic:pic>
              </a:graphicData>
            </a:graphic>
          </wp:inline>
        </w:drawing>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ind w:firstLine="540"/>
        <w:jc w:val="both"/>
        <w:rPr>
          <w:rFonts w:cs="PT Astra Serif"/>
          <w:szCs w:val="28"/>
        </w:rPr>
      </w:pPr>
      <w:r w:rsidRPr="00700FFA">
        <w:rPr>
          <w:rFonts w:cs="PT Astra Serif"/>
          <w:szCs w:val="28"/>
        </w:rPr>
        <w:t>где:</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lastRenderedPageBreak/>
        <w:t>D</w:t>
      </w:r>
      <w:r w:rsidRPr="00700FFA">
        <w:rPr>
          <w:rFonts w:cs="PT Astra Serif"/>
          <w:szCs w:val="28"/>
          <w:vertAlign w:val="subscript"/>
        </w:rPr>
        <w:t>Cкрсi</w:t>
      </w:r>
      <w:proofErr w:type="spellEnd"/>
      <w:r w:rsidRPr="00700FFA">
        <w:rPr>
          <w:rFonts w:cs="PT Astra Serif"/>
          <w:szCs w:val="28"/>
        </w:rPr>
        <w:t xml:space="preserve"> - доля численности товарного поголовья коров специализированных мясных пород за отчетный финансовый год в </w:t>
      </w:r>
      <w:proofErr w:type="spellStart"/>
      <w:r w:rsidRPr="00700FFA">
        <w:rPr>
          <w:rFonts w:cs="PT Astra Serif"/>
          <w:szCs w:val="28"/>
        </w:rPr>
        <w:t>i-ом</w:t>
      </w:r>
      <w:proofErr w:type="spellEnd"/>
      <w:r w:rsidRPr="00700FFA">
        <w:rPr>
          <w:rFonts w:cs="PT Astra Serif"/>
          <w:szCs w:val="28"/>
        </w:rPr>
        <w:t xml:space="preserve"> субъекте Российской Федерации в общей численности товарного поголовья коров специализированных мясных пород за отчетный финансовый год, определяемая по формуле:</w:t>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jc w:val="center"/>
        <w:rPr>
          <w:rFonts w:cs="PT Astra Serif"/>
          <w:szCs w:val="28"/>
        </w:rPr>
      </w:pPr>
      <w:r w:rsidRPr="00700FFA">
        <w:rPr>
          <w:rFonts w:cs="PT Astra Serif"/>
          <w:noProof/>
          <w:position w:val="-40"/>
          <w:szCs w:val="28"/>
          <w:lang w:eastAsia="ru-RU"/>
        </w:rPr>
        <w:drawing>
          <wp:inline distT="0" distB="0" distL="0" distR="0">
            <wp:extent cx="2217420" cy="6934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2217420" cy="693420"/>
                    </a:xfrm>
                    <a:prstGeom prst="rect">
                      <a:avLst/>
                    </a:prstGeom>
                    <a:noFill/>
                    <a:ln w="9525">
                      <a:noFill/>
                      <a:miter lim="800000"/>
                      <a:headEnd/>
                      <a:tailEnd/>
                    </a:ln>
                  </pic:spPr>
                </pic:pic>
              </a:graphicData>
            </a:graphic>
          </wp:inline>
        </w:drawing>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ind w:firstLine="540"/>
        <w:jc w:val="both"/>
        <w:rPr>
          <w:rFonts w:cs="PT Astra Serif"/>
          <w:szCs w:val="28"/>
        </w:rPr>
      </w:pPr>
      <w:r w:rsidRPr="00700FFA">
        <w:rPr>
          <w:rFonts w:cs="PT Astra Serif"/>
          <w:szCs w:val="28"/>
        </w:rPr>
        <w:t xml:space="preserve">где </w:t>
      </w:r>
      <w:proofErr w:type="spellStart"/>
      <w:r w:rsidRPr="00700FFA">
        <w:rPr>
          <w:rFonts w:cs="PT Astra Serif"/>
          <w:szCs w:val="28"/>
        </w:rPr>
        <w:t>P</w:t>
      </w:r>
      <w:r w:rsidRPr="00700FFA">
        <w:rPr>
          <w:rFonts w:cs="PT Astra Serif"/>
          <w:szCs w:val="28"/>
          <w:vertAlign w:val="subscript"/>
        </w:rPr>
        <w:t>Cкрсi</w:t>
      </w:r>
      <w:proofErr w:type="spellEnd"/>
      <w:r w:rsidRPr="00700FFA">
        <w:rPr>
          <w:rFonts w:cs="PT Astra Serif"/>
          <w:szCs w:val="28"/>
        </w:rPr>
        <w:t xml:space="preserve"> - численность товарного поголовья коров специализированных мясных пород (в головах)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t>D</w:t>
      </w:r>
      <w:r w:rsidRPr="00700FFA">
        <w:rPr>
          <w:rFonts w:cs="PT Astra Serif"/>
          <w:szCs w:val="28"/>
          <w:vertAlign w:val="subscript"/>
        </w:rPr>
        <w:t>Cовцi</w:t>
      </w:r>
      <w:proofErr w:type="spellEnd"/>
      <w:r w:rsidRPr="00700FFA">
        <w:rPr>
          <w:rFonts w:cs="PT Astra Serif"/>
          <w:szCs w:val="28"/>
        </w:rPr>
        <w:t xml:space="preserve"> - доля численности маточного поголовья овец и коз за отчетный финансовый год в i-м субъекте Российской Федерации в общей численности маточного поголовья овец и коз за отчетный финансовый год, определяемая по формуле:</w:t>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jc w:val="center"/>
        <w:rPr>
          <w:rFonts w:cs="PT Astra Serif"/>
          <w:szCs w:val="28"/>
        </w:rPr>
      </w:pPr>
      <w:r w:rsidRPr="00700FFA">
        <w:rPr>
          <w:rFonts w:cs="PT Astra Serif"/>
          <w:noProof/>
          <w:position w:val="-40"/>
          <w:szCs w:val="28"/>
          <w:lang w:eastAsia="ru-RU"/>
        </w:rPr>
        <w:drawing>
          <wp:inline distT="0" distB="0" distL="0" distR="0">
            <wp:extent cx="2240280" cy="6934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2240280" cy="693420"/>
                    </a:xfrm>
                    <a:prstGeom prst="rect">
                      <a:avLst/>
                    </a:prstGeom>
                    <a:noFill/>
                    <a:ln w="9525">
                      <a:noFill/>
                      <a:miter lim="800000"/>
                      <a:headEnd/>
                      <a:tailEnd/>
                    </a:ln>
                  </pic:spPr>
                </pic:pic>
              </a:graphicData>
            </a:graphic>
          </wp:inline>
        </w:drawing>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ind w:firstLine="540"/>
        <w:jc w:val="both"/>
        <w:rPr>
          <w:rFonts w:cs="PT Astra Serif"/>
          <w:szCs w:val="28"/>
        </w:rPr>
      </w:pPr>
      <w:r w:rsidRPr="00700FFA">
        <w:rPr>
          <w:rFonts w:cs="PT Astra Serif"/>
          <w:szCs w:val="28"/>
        </w:rPr>
        <w:t xml:space="preserve">где </w:t>
      </w:r>
      <w:proofErr w:type="spellStart"/>
      <w:r w:rsidRPr="00700FFA">
        <w:rPr>
          <w:rFonts w:cs="PT Astra Serif"/>
          <w:szCs w:val="28"/>
        </w:rPr>
        <w:t>P</w:t>
      </w:r>
      <w:r w:rsidRPr="00700FFA">
        <w:rPr>
          <w:rFonts w:cs="PT Astra Serif"/>
          <w:szCs w:val="28"/>
          <w:vertAlign w:val="subscript"/>
        </w:rPr>
        <w:t>Cовцi</w:t>
      </w:r>
      <w:proofErr w:type="spellEnd"/>
      <w:r w:rsidRPr="00700FFA">
        <w:rPr>
          <w:rFonts w:cs="PT Astra Serif"/>
          <w:szCs w:val="28"/>
        </w:rPr>
        <w:t xml:space="preserve"> - численность маточного поголовья овец и коз (включая ярок от года и старше)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18. Доля i-го субъекта Российской Федерации в общем размере посевных площадей с учетом интенсивности страхования посевных площадей (</w:t>
      </w:r>
      <w:proofErr w:type="spellStart"/>
      <w:r w:rsidRPr="00700FFA">
        <w:rPr>
          <w:rFonts w:cs="PT Astra Serif"/>
          <w:szCs w:val="28"/>
        </w:rPr>
        <w:t>N</w:t>
      </w:r>
      <w:r w:rsidRPr="00700FFA">
        <w:rPr>
          <w:rFonts w:cs="PT Astra Serif"/>
          <w:szCs w:val="28"/>
          <w:vertAlign w:val="subscript"/>
        </w:rPr>
        <w:t>i</w:t>
      </w:r>
      <w:proofErr w:type="spellEnd"/>
      <w:r w:rsidRPr="00700FFA">
        <w:rPr>
          <w:rFonts w:cs="PT Astra Serif"/>
          <w:szCs w:val="28"/>
        </w:rPr>
        <w:t>) рассчитывается по формуле:</w:t>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jc w:val="center"/>
        <w:rPr>
          <w:rFonts w:cs="PT Astra Serif"/>
          <w:szCs w:val="28"/>
        </w:rPr>
      </w:pPr>
      <w:r w:rsidRPr="00700FFA">
        <w:rPr>
          <w:rFonts w:cs="PT Astra Serif"/>
          <w:noProof/>
          <w:position w:val="-39"/>
          <w:szCs w:val="28"/>
          <w:lang w:eastAsia="ru-RU"/>
        </w:rPr>
        <w:drawing>
          <wp:inline distT="0" distB="0" distL="0" distR="0">
            <wp:extent cx="4023360" cy="6781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4023360" cy="678180"/>
                    </a:xfrm>
                    <a:prstGeom prst="rect">
                      <a:avLst/>
                    </a:prstGeom>
                    <a:noFill/>
                    <a:ln w="9525">
                      <a:noFill/>
                      <a:miter lim="800000"/>
                      <a:headEnd/>
                      <a:tailEnd/>
                    </a:ln>
                  </pic:spPr>
                </pic:pic>
              </a:graphicData>
            </a:graphic>
          </wp:inline>
        </w:drawing>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ind w:firstLine="540"/>
        <w:jc w:val="both"/>
        <w:rPr>
          <w:rFonts w:cs="PT Astra Serif"/>
          <w:szCs w:val="28"/>
        </w:rPr>
      </w:pPr>
      <w:r w:rsidRPr="00700FFA">
        <w:rPr>
          <w:rFonts w:cs="PT Astra Serif"/>
          <w:szCs w:val="28"/>
        </w:rPr>
        <w:t>где:</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lastRenderedPageBreak/>
        <w:t>D</w:t>
      </w:r>
      <w:r w:rsidRPr="00700FFA">
        <w:rPr>
          <w:rFonts w:cs="PT Astra Serif"/>
          <w:szCs w:val="28"/>
          <w:vertAlign w:val="subscript"/>
        </w:rPr>
        <w:t>Sплi</w:t>
      </w:r>
      <w:proofErr w:type="spellEnd"/>
      <w:r w:rsidRPr="00700FFA">
        <w:rPr>
          <w:rFonts w:cs="PT Astra Serif"/>
          <w:szCs w:val="28"/>
        </w:rPr>
        <w:t xml:space="preserve"> - доля площади, занятой сельскохозяйственными культурами в i-м субъекте Российской Федерации за отчетный финансовый год в общей площади, занятой сельскохозяйственными культурами, определяемая по формуле:</w:t>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jc w:val="center"/>
        <w:rPr>
          <w:rFonts w:cs="PT Astra Serif"/>
          <w:szCs w:val="28"/>
        </w:rPr>
      </w:pPr>
      <w:r w:rsidRPr="00700FFA">
        <w:rPr>
          <w:rFonts w:cs="PT Astra Serif"/>
          <w:noProof/>
          <w:position w:val="-39"/>
          <w:szCs w:val="28"/>
          <w:lang w:eastAsia="ru-RU"/>
        </w:rPr>
        <w:drawing>
          <wp:inline distT="0" distB="0" distL="0" distR="0">
            <wp:extent cx="2209800" cy="6781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2209800" cy="678180"/>
                    </a:xfrm>
                    <a:prstGeom prst="rect">
                      <a:avLst/>
                    </a:prstGeom>
                    <a:noFill/>
                    <a:ln w="9525">
                      <a:noFill/>
                      <a:miter lim="800000"/>
                      <a:headEnd/>
                      <a:tailEnd/>
                    </a:ln>
                  </pic:spPr>
                </pic:pic>
              </a:graphicData>
            </a:graphic>
          </wp:inline>
        </w:drawing>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ind w:firstLine="540"/>
        <w:jc w:val="both"/>
        <w:rPr>
          <w:rFonts w:cs="PT Astra Serif"/>
          <w:szCs w:val="28"/>
        </w:rPr>
      </w:pPr>
      <w:r w:rsidRPr="00700FFA">
        <w:rPr>
          <w:rFonts w:cs="PT Astra Serif"/>
          <w:szCs w:val="28"/>
        </w:rPr>
        <w:t xml:space="preserve">где </w:t>
      </w:r>
      <w:proofErr w:type="spellStart"/>
      <w:r w:rsidRPr="00700FFA">
        <w:rPr>
          <w:rFonts w:cs="PT Astra Serif"/>
          <w:szCs w:val="28"/>
        </w:rPr>
        <w:t>S</w:t>
      </w:r>
      <w:r w:rsidRPr="00700FFA">
        <w:rPr>
          <w:rFonts w:cs="PT Astra Serif"/>
          <w:szCs w:val="28"/>
          <w:vertAlign w:val="subscript"/>
        </w:rPr>
        <w:t>плi</w:t>
      </w:r>
      <w:proofErr w:type="spellEnd"/>
      <w:r w:rsidRPr="00700FFA">
        <w:rPr>
          <w:rFonts w:cs="PT Astra Serif"/>
          <w:szCs w:val="28"/>
        </w:rPr>
        <w:t xml:space="preserve"> - размер посевных площадей, занятых сельскохозяйственными культурами в i-м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t>D</w:t>
      </w:r>
      <w:r w:rsidRPr="00700FFA">
        <w:rPr>
          <w:rFonts w:cs="PT Astra Serif"/>
          <w:szCs w:val="28"/>
          <w:vertAlign w:val="subscript"/>
        </w:rPr>
        <w:t>Sовi</w:t>
      </w:r>
      <w:proofErr w:type="spellEnd"/>
      <w:r w:rsidRPr="00700FFA">
        <w:rPr>
          <w:rFonts w:cs="PT Astra Serif"/>
          <w:szCs w:val="28"/>
        </w:rPr>
        <w:t xml:space="preserve"> - доля площади, занятой овощными и техническими сельскохозяйственными культурами в i-м субъекте Российской Федерации за отчетный финансовый год в общей площади, занятой овощными и техническими сельскохозяйственными культурами, определяемая по формуле:</w:t>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jc w:val="center"/>
        <w:rPr>
          <w:rFonts w:cs="PT Astra Serif"/>
          <w:szCs w:val="28"/>
        </w:rPr>
      </w:pPr>
      <w:r w:rsidRPr="00700FFA">
        <w:rPr>
          <w:rFonts w:cs="PT Astra Serif"/>
          <w:noProof/>
          <w:position w:val="-39"/>
          <w:szCs w:val="28"/>
          <w:lang w:eastAsia="ru-RU"/>
        </w:rPr>
        <w:drawing>
          <wp:inline distT="0" distB="0" distL="0" distR="0">
            <wp:extent cx="2186940" cy="678180"/>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2186940" cy="678180"/>
                    </a:xfrm>
                    <a:prstGeom prst="rect">
                      <a:avLst/>
                    </a:prstGeom>
                    <a:noFill/>
                    <a:ln w="9525">
                      <a:noFill/>
                      <a:miter lim="800000"/>
                      <a:headEnd/>
                      <a:tailEnd/>
                    </a:ln>
                  </pic:spPr>
                </pic:pic>
              </a:graphicData>
            </a:graphic>
          </wp:inline>
        </w:drawing>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ind w:firstLine="540"/>
        <w:jc w:val="both"/>
        <w:rPr>
          <w:rFonts w:cs="PT Astra Serif"/>
          <w:szCs w:val="28"/>
        </w:rPr>
      </w:pPr>
      <w:r w:rsidRPr="00700FFA">
        <w:rPr>
          <w:rFonts w:cs="PT Astra Serif"/>
          <w:szCs w:val="28"/>
        </w:rPr>
        <w:t xml:space="preserve">где </w:t>
      </w:r>
      <w:proofErr w:type="spellStart"/>
      <w:r w:rsidRPr="00700FFA">
        <w:rPr>
          <w:rFonts w:cs="PT Astra Serif"/>
          <w:szCs w:val="28"/>
        </w:rPr>
        <w:t>S</w:t>
      </w:r>
      <w:r w:rsidRPr="00700FFA">
        <w:rPr>
          <w:rFonts w:cs="PT Astra Serif"/>
          <w:szCs w:val="28"/>
          <w:vertAlign w:val="subscript"/>
        </w:rPr>
        <w:t>овi</w:t>
      </w:r>
      <w:proofErr w:type="spellEnd"/>
      <w:r w:rsidRPr="00700FFA">
        <w:rPr>
          <w:rFonts w:cs="PT Astra Serif"/>
          <w:szCs w:val="28"/>
        </w:rPr>
        <w:t xml:space="preserve"> - размер посевных площадей, занятых овощными и техническими сельскохозяйственными культурами в i-м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t>D</w:t>
      </w:r>
      <w:r w:rsidRPr="00700FFA">
        <w:rPr>
          <w:rFonts w:cs="PT Astra Serif"/>
          <w:szCs w:val="28"/>
          <w:vertAlign w:val="subscript"/>
        </w:rPr>
        <w:t>Sстрi</w:t>
      </w:r>
      <w:proofErr w:type="spellEnd"/>
      <w:r w:rsidRPr="00700FFA">
        <w:rPr>
          <w:rFonts w:cs="PT Astra Serif"/>
          <w:szCs w:val="28"/>
        </w:rPr>
        <w:t xml:space="preserve"> - доля размера застрахованной посевной (посадочной) площади (в условных единицах) в i-м субъекте Российской Федерации за отчетный финансовый год в общей застрахованной посевной (посадочной) площади (в условных единицах), определяемая по формуле:</w:t>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jc w:val="center"/>
        <w:rPr>
          <w:rFonts w:cs="PT Astra Serif"/>
          <w:szCs w:val="28"/>
        </w:rPr>
      </w:pPr>
      <w:r w:rsidRPr="00700FFA">
        <w:rPr>
          <w:rFonts w:cs="PT Astra Serif"/>
          <w:noProof/>
          <w:position w:val="-40"/>
          <w:szCs w:val="28"/>
          <w:lang w:eastAsia="ru-RU"/>
        </w:rPr>
        <w:drawing>
          <wp:inline distT="0" distB="0" distL="0" distR="0">
            <wp:extent cx="2293620" cy="6934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srcRect/>
                    <a:stretch>
                      <a:fillRect/>
                    </a:stretch>
                  </pic:blipFill>
                  <pic:spPr bwMode="auto">
                    <a:xfrm>
                      <a:off x="0" y="0"/>
                      <a:ext cx="2293620" cy="693420"/>
                    </a:xfrm>
                    <a:prstGeom prst="rect">
                      <a:avLst/>
                    </a:prstGeom>
                    <a:noFill/>
                    <a:ln w="9525">
                      <a:noFill/>
                      <a:miter lim="800000"/>
                      <a:headEnd/>
                      <a:tailEnd/>
                    </a:ln>
                  </pic:spPr>
                </pic:pic>
              </a:graphicData>
            </a:graphic>
          </wp:inline>
        </w:drawing>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ind w:firstLine="540"/>
        <w:jc w:val="both"/>
        <w:rPr>
          <w:rFonts w:cs="PT Astra Serif"/>
          <w:szCs w:val="28"/>
        </w:rPr>
      </w:pPr>
      <w:r w:rsidRPr="00700FFA">
        <w:rPr>
          <w:rFonts w:cs="PT Astra Serif"/>
          <w:szCs w:val="28"/>
        </w:rPr>
        <w:t xml:space="preserve">где </w:t>
      </w:r>
      <w:proofErr w:type="spellStart"/>
      <w:r w:rsidRPr="00700FFA">
        <w:rPr>
          <w:rFonts w:cs="PT Astra Serif"/>
          <w:szCs w:val="28"/>
        </w:rPr>
        <w:t>S</w:t>
      </w:r>
      <w:r w:rsidRPr="00700FFA">
        <w:rPr>
          <w:rFonts w:cs="PT Astra Serif"/>
          <w:szCs w:val="28"/>
          <w:vertAlign w:val="subscript"/>
        </w:rPr>
        <w:t>стрi</w:t>
      </w:r>
      <w:proofErr w:type="spellEnd"/>
      <w:r w:rsidRPr="00700FFA">
        <w:rPr>
          <w:rFonts w:cs="PT Astra Serif"/>
          <w:szCs w:val="28"/>
        </w:rPr>
        <w:t xml:space="preserve"> - размер застрахованной посевной (посадочной) площади (в условных единицах) в i-м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lastRenderedPageBreak/>
        <w:t>Коэффициенты для перевода посевной (посадочной) площади в условные единицы определяются в соответствии с методиками по сельскохозяйственному страхованию.</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19. Доля i-го субъекта Российской Федерации в показателях традиционных подотраслей (</w:t>
      </w:r>
      <w:proofErr w:type="spellStart"/>
      <w:r w:rsidRPr="00700FFA">
        <w:rPr>
          <w:rFonts w:cs="PT Astra Serif"/>
          <w:szCs w:val="28"/>
        </w:rPr>
        <w:t>T</w:t>
      </w:r>
      <w:r w:rsidRPr="00700FFA">
        <w:rPr>
          <w:rFonts w:cs="PT Astra Serif"/>
          <w:szCs w:val="28"/>
          <w:vertAlign w:val="subscript"/>
        </w:rPr>
        <w:t>i</w:t>
      </w:r>
      <w:proofErr w:type="spellEnd"/>
      <w:r w:rsidRPr="00700FFA">
        <w:rPr>
          <w:rFonts w:cs="PT Astra Serif"/>
          <w:szCs w:val="28"/>
        </w:rPr>
        <w:t>) рассчитывается по формуле:</w:t>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jc w:val="center"/>
        <w:rPr>
          <w:rFonts w:cs="PT Astra Serif"/>
          <w:szCs w:val="28"/>
        </w:rPr>
      </w:pPr>
      <w:r w:rsidRPr="00700FFA">
        <w:rPr>
          <w:rFonts w:cs="PT Astra Serif"/>
          <w:noProof/>
          <w:position w:val="-40"/>
          <w:szCs w:val="28"/>
          <w:lang w:eastAsia="ru-RU"/>
        </w:rPr>
        <w:drawing>
          <wp:inline distT="0" distB="0" distL="0" distR="0">
            <wp:extent cx="3078480" cy="685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srcRect/>
                    <a:stretch>
                      <a:fillRect/>
                    </a:stretch>
                  </pic:blipFill>
                  <pic:spPr bwMode="auto">
                    <a:xfrm>
                      <a:off x="0" y="0"/>
                      <a:ext cx="3078480" cy="685800"/>
                    </a:xfrm>
                    <a:prstGeom prst="rect">
                      <a:avLst/>
                    </a:prstGeom>
                    <a:noFill/>
                    <a:ln w="9525">
                      <a:noFill/>
                      <a:miter lim="800000"/>
                      <a:headEnd/>
                      <a:tailEnd/>
                    </a:ln>
                  </pic:spPr>
                </pic:pic>
              </a:graphicData>
            </a:graphic>
          </wp:inline>
        </w:drawing>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ind w:firstLine="540"/>
        <w:jc w:val="both"/>
        <w:rPr>
          <w:rFonts w:cs="PT Astra Serif"/>
          <w:szCs w:val="28"/>
        </w:rPr>
      </w:pPr>
      <w:r w:rsidRPr="00700FFA">
        <w:rPr>
          <w:rFonts w:cs="PT Astra Serif"/>
          <w:szCs w:val="28"/>
        </w:rPr>
        <w:t>где:</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t>D</w:t>
      </w:r>
      <w:r w:rsidRPr="00700FFA">
        <w:rPr>
          <w:rFonts w:cs="PT Astra Serif"/>
          <w:szCs w:val="28"/>
          <w:vertAlign w:val="subscript"/>
        </w:rPr>
        <w:t>Sнпкi</w:t>
      </w:r>
      <w:proofErr w:type="spellEnd"/>
      <w:r w:rsidRPr="00700FFA">
        <w:rPr>
          <w:rFonts w:cs="PT Astra Serif"/>
          <w:szCs w:val="28"/>
        </w:rPr>
        <w:t xml:space="preserve"> - доля площади </w:t>
      </w:r>
      <w:proofErr w:type="spellStart"/>
      <w:r w:rsidRPr="00700FFA">
        <w:rPr>
          <w:rFonts w:cs="PT Astra Serif"/>
          <w:szCs w:val="28"/>
        </w:rPr>
        <w:t>низкопродуктивной</w:t>
      </w:r>
      <w:proofErr w:type="spellEnd"/>
      <w:r w:rsidRPr="00700FFA">
        <w:rPr>
          <w:rFonts w:cs="PT Astra Serif"/>
          <w:szCs w:val="28"/>
        </w:rPr>
        <w:t xml:space="preserve"> пашни (чистых паров) и посевная площадь, занятая кормовыми культурами, в районах Крайнего Севера и приравненных к ним местностях в i-м субъекте Российской Федерации в общей площади </w:t>
      </w:r>
      <w:proofErr w:type="spellStart"/>
      <w:r w:rsidRPr="00700FFA">
        <w:rPr>
          <w:rFonts w:cs="PT Astra Serif"/>
          <w:szCs w:val="28"/>
        </w:rPr>
        <w:t>низкопродуктивной</w:t>
      </w:r>
      <w:proofErr w:type="spellEnd"/>
      <w:r w:rsidRPr="00700FFA">
        <w:rPr>
          <w:rFonts w:cs="PT Astra Serif"/>
          <w:szCs w:val="28"/>
        </w:rPr>
        <w:t xml:space="preserve"> пашни (чистых паров) и посевной площади, занятой кормовыми культурами, в районах Крайнего Севера и приравненных к ним местностях, определяемая по формуле:</w:t>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jc w:val="center"/>
        <w:rPr>
          <w:rFonts w:cs="PT Astra Serif"/>
          <w:szCs w:val="28"/>
        </w:rPr>
      </w:pPr>
      <w:r w:rsidRPr="00700FFA">
        <w:rPr>
          <w:rFonts w:cs="PT Astra Serif"/>
          <w:noProof/>
          <w:position w:val="-42"/>
          <w:szCs w:val="28"/>
          <w:lang w:eastAsia="ru-RU"/>
        </w:rPr>
        <w:drawing>
          <wp:inline distT="0" distB="0" distL="0" distR="0">
            <wp:extent cx="2880360" cy="7162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srcRect/>
                    <a:stretch>
                      <a:fillRect/>
                    </a:stretch>
                  </pic:blipFill>
                  <pic:spPr bwMode="auto">
                    <a:xfrm>
                      <a:off x="0" y="0"/>
                      <a:ext cx="2880360" cy="716280"/>
                    </a:xfrm>
                    <a:prstGeom prst="rect">
                      <a:avLst/>
                    </a:prstGeom>
                    <a:noFill/>
                    <a:ln w="9525">
                      <a:noFill/>
                      <a:miter lim="800000"/>
                      <a:headEnd/>
                      <a:tailEnd/>
                    </a:ln>
                  </pic:spPr>
                </pic:pic>
              </a:graphicData>
            </a:graphic>
          </wp:inline>
        </w:drawing>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ind w:firstLine="540"/>
        <w:jc w:val="both"/>
        <w:rPr>
          <w:rFonts w:cs="PT Astra Serif"/>
          <w:szCs w:val="28"/>
        </w:rPr>
      </w:pPr>
      <w:r w:rsidRPr="00700FFA">
        <w:rPr>
          <w:rFonts w:cs="PT Astra Serif"/>
          <w:szCs w:val="28"/>
        </w:rPr>
        <w:t>где:</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t>S</w:t>
      </w:r>
      <w:r w:rsidRPr="00700FFA">
        <w:rPr>
          <w:rFonts w:cs="PT Astra Serif"/>
          <w:szCs w:val="28"/>
          <w:vertAlign w:val="subscript"/>
        </w:rPr>
        <w:t>нпi</w:t>
      </w:r>
      <w:proofErr w:type="spellEnd"/>
      <w:r w:rsidRPr="00700FFA">
        <w:rPr>
          <w:rFonts w:cs="PT Astra Serif"/>
          <w:szCs w:val="28"/>
        </w:rPr>
        <w:t xml:space="preserve"> - площадь </w:t>
      </w:r>
      <w:proofErr w:type="spellStart"/>
      <w:r w:rsidRPr="00700FFA">
        <w:rPr>
          <w:rFonts w:cs="PT Astra Serif"/>
          <w:szCs w:val="28"/>
        </w:rPr>
        <w:t>низкопродуктивной</w:t>
      </w:r>
      <w:proofErr w:type="spellEnd"/>
      <w:r w:rsidRPr="00700FFA">
        <w:rPr>
          <w:rFonts w:cs="PT Astra Serif"/>
          <w:szCs w:val="28"/>
        </w:rPr>
        <w:t xml:space="preserve"> пашни (чистых паров) в i-м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t>S</w:t>
      </w:r>
      <w:r w:rsidRPr="00700FFA">
        <w:rPr>
          <w:rFonts w:cs="PT Astra Serif"/>
          <w:szCs w:val="28"/>
          <w:vertAlign w:val="subscript"/>
        </w:rPr>
        <w:t>ki</w:t>
      </w:r>
      <w:proofErr w:type="spellEnd"/>
      <w:r w:rsidRPr="00700FFA">
        <w:rPr>
          <w:rFonts w:cs="PT Astra Serif"/>
          <w:szCs w:val="28"/>
        </w:rPr>
        <w:t xml:space="preserve"> - посевная площадь, занятая кормовыми культурами, в районах Крайнего Севера и приравненных к ним местностях в i-м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t>D</w:t>
      </w:r>
      <w:r w:rsidRPr="00700FFA">
        <w:rPr>
          <w:rFonts w:cs="PT Astra Serif"/>
          <w:szCs w:val="28"/>
          <w:vertAlign w:val="subscript"/>
        </w:rPr>
        <w:t>Pомлi</w:t>
      </w:r>
      <w:proofErr w:type="spellEnd"/>
      <w:r w:rsidRPr="00700FFA">
        <w:rPr>
          <w:rFonts w:cs="PT Astra Serif"/>
          <w:szCs w:val="28"/>
        </w:rPr>
        <w:t xml:space="preserve"> - доля численности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поголовья северных </w:t>
      </w:r>
      <w:r w:rsidRPr="00700FFA">
        <w:rPr>
          <w:rFonts w:cs="PT Astra Serif"/>
          <w:szCs w:val="28"/>
        </w:rPr>
        <w:lastRenderedPageBreak/>
        <w:t>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определяемая по формуле:</w:t>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jc w:val="center"/>
        <w:rPr>
          <w:rFonts w:cs="PT Astra Serif"/>
          <w:szCs w:val="28"/>
        </w:rPr>
      </w:pPr>
      <w:r w:rsidRPr="00700FFA">
        <w:rPr>
          <w:rFonts w:cs="PT Astra Serif"/>
          <w:noProof/>
          <w:position w:val="-40"/>
          <w:szCs w:val="28"/>
          <w:lang w:eastAsia="ru-RU"/>
        </w:rPr>
        <w:drawing>
          <wp:inline distT="0" distB="0" distL="0" distR="0">
            <wp:extent cx="2385060" cy="685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srcRect/>
                    <a:stretch>
                      <a:fillRect/>
                    </a:stretch>
                  </pic:blipFill>
                  <pic:spPr bwMode="auto">
                    <a:xfrm>
                      <a:off x="0" y="0"/>
                      <a:ext cx="2385060" cy="685800"/>
                    </a:xfrm>
                    <a:prstGeom prst="rect">
                      <a:avLst/>
                    </a:prstGeom>
                    <a:noFill/>
                    <a:ln w="9525">
                      <a:noFill/>
                      <a:miter lim="800000"/>
                      <a:headEnd/>
                      <a:tailEnd/>
                    </a:ln>
                  </pic:spPr>
                </pic:pic>
              </a:graphicData>
            </a:graphic>
          </wp:inline>
        </w:drawing>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ind w:firstLine="540"/>
        <w:jc w:val="both"/>
        <w:rPr>
          <w:rFonts w:cs="PT Astra Serif"/>
          <w:szCs w:val="28"/>
        </w:rPr>
      </w:pPr>
      <w:r w:rsidRPr="00700FFA">
        <w:rPr>
          <w:rFonts w:cs="PT Astra Serif"/>
          <w:szCs w:val="28"/>
        </w:rPr>
        <w:t xml:space="preserve">где </w:t>
      </w:r>
      <w:proofErr w:type="spellStart"/>
      <w:r w:rsidRPr="00700FFA">
        <w:rPr>
          <w:rFonts w:cs="PT Astra Serif"/>
          <w:szCs w:val="28"/>
        </w:rPr>
        <w:t>P</w:t>
      </w:r>
      <w:r w:rsidRPr="00700FFA">
        <w:rPr>
          <w:rFonts w:cs="PT Astra Serif"/>
          <w:szCs w:val="28"/>
          <w:vertAlign w:val="subscript"/>
        </w:rPr>
        <w:t>омлi</w:t>
      </w:r>
      <w:proofErr w:type="spellEnd"/>
      <w:r w:rsidRPr="00700FFA">
        <w:rPr>
          <w:rFonts w:cs="PT Astra Serif"/>
          <w:szCs w:val="28"/>
        </w:rPr>
        <w:t xml:space="preserve"> - численность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20. Доля i-го субъекта Российской Федерации в общем размере площадей, засеваемых элитными семенами (</w:t>
      </w:r>
      <w:proofErr w:type="spellStart"/>
      <w:r w:rsidRPr="00700FFA">
        <w:rPr>
          <w:rFonts w:cs="PT Astra Serif"/>
          <w:szCs w:val="28"/>
        </w:rPr>
        <w:t>E</w:t>
      </w:r>
      <w:r w:rsidRPr="00700FFA">
        <w:rPr>
          <w:rFonts w:cs="PT Astra Serif"/>
          <w:szCs w:val="28"/>
          <w:vertAlign w:val="subscript"/>
        </w:rPr>
        <w:t>i</w:t>
      </w:r>
      <w:proofErr w:type="spellEnd"/>
      <w:r w:rsidRPr="00700FFA">
        <w:rPr>
          <w:rFonts w:cs="PT Astra Serif"/>
          <w:szCs w:val="28"/>
        </w:rPr>
        <w:t>), рассчитывается по формуле:</w:t>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jc w:val="center"/>
        <w:rPr>
          <w:rFonts w:cs="PT Astra Serif"/>
          <w:szCs w:val="28"/>
        </w:rPr>
      </w:pPr>
      <w:r w:rsidRPr="00700FFA">
        <w:rPr>
          <w:rFonts w:cs="PT Astra Serif"/>
          <w:noProof/>
          <w:position w:val="-39"/>
          <w:szCs w:val="28"/>
          <w:lang w:eastAsia="ru-RU"/>
        </w:rPr>
        <w:drawing>
          <wp:inline distT="0" distB="0" distL="0" distR="0">
            <wp:extent cx="2156460" cy="67818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srcRect/>
                    <a:stretch>
                      <a:fillRect/>
                    </a:stretch>
                  </pic:blipFill>
                  <pic:spPr bwMode="auto">
                    <a:xfrm>
                      <a:off x="0" y="0"/>
                      <a:ext cx="2156460" cy="678180"/>
                    </a:xfrm>
                    <a:prstGeom prst="rect">
                      <a:avLst/>
                    </a:prstGeom>
                    <a:noFill/>
                    <a:ln w="9525">
                      <a:noFill/>
                      <a:miter lim="800000"/>
                      <a:headEnd/>
                      <a:tailEnd/>
                    </a:ln>
                  </pic:spPr>
                </pic:pic>
              </a:graphicData>
            </a:graphic>
          </wp:inline>
        </w:drawing>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ind w:firstLine="540"/>
        <w:jc w:val="both"/>
        <w:rPr>
          <w:rFonts w:cs="PT Astra Serif"/>
          <w:szCs w:val="28"/>
        </w:rPr>
      </w:pPr>
      <w:r w:rsidRPr="00700FFA">
        <w:rPr>
          <w:rFonts w:cs="PT Astra Serif"/>
          <w:szCs w:val="28"/>
        </w:rPr>
        <w:t xml:space="preserve">где </w:t>
      </w:r>
      <w:proofErr w:type="spellStart"/>
      <w:r w:rsidRPr="00700FFA">
        <w:rPr>
          <w:rFonts w:cs="PT Astra Serif"/>
          <w:szCs w:val="28"/>
        </w:rPr>
        <w:t>S</w:t>
      </w:r>
      <w:r w:rsidRPr="00700FFA">
        <w:rPr>
          <w:rFonts w:cs="PT Astra Serif"/>
          <w:szCs w:val="28"/>
          <w:vertAlign w:val="subscript"/>
        </w:rPr>
        <w:t>элитi</w:t>
      </w:r>
      <w:proofErr w:type="spellEnd"/>
      <w:r w:rsidRPr="00700FFA">
        <w:rPr>
          <w:rFonts w:cs="PT Astra Serif"/>
          <w:szCs w:val="28"/>
        </w:rPr>
        <w:t xml:space="preserve"> - площадь, засеваемая элитными семенами сельскохозяйственных культур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bookmarkStart w:id="10" w:name="Par175"/>
      <w:bookmarkEnd w:id="10"/>
      <w:r w:rsidRPr="00700FFA">
        <w:rPr>
          <w:rFonts w:cs="PT Astra Serif"/>
          <w:szCs w:val="28"/>
        </w:rPr>
        <w:t>21. Размер субсидии, предоставляемой бюджету i-го субъекта Российской Федерации на поддержку сельскохозяйственного страхования (W</w:t>
      </w:r>
      <w:r w:rsidRPr="00700FFA">
        <w:rPr>
          <w:rFonts w:cs="PT Astra Serif"/>
          <w:szCs w:val="28"/>
          <w:vertAlign w:val="subscript"/>
        </w:rPr>
        <w:t>2i</w:t>
      </w:r>
      <w:r w:rsidRPr="00700FFA">
        <w:rPr>
          <w:rFonts w:cs="PT Astra Serif"/>
          <w:szCs w:val="28"/>
        </w:rPr>
        <w:t>), определяется по формуле:</w:t>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jc w:val="center"/>
        <w:rPr>
          <w:rFonts w:cs="PT Astra Serif"/>
          <w:szCs w:val="28"/>
        </w:rPr>
      </w:pPr>
      <w:r w:rsidRPr="00700FFA">
        <w:rPr>
          <w:rFonts w:cs="PT Astra Serif"/>
          <w:noProof/>
          <w:position w:val="-74"/>
          <w:szCs w:val="28"/>
          <w:lang w:eastAsia="ru-RU"/>
        </w:rPr>
        <w:drawing>
          <wp:inline distT="0" distB="0" distL="0" distR="0">
            <wp:extent cx="3550920" cy="112014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srcRect/>
                    <a:stretch>
                      <a:fillRect/>
                    </a:stretch>
                  </pic:blipFill>
                  <pic:spPr bwMode="auto">
                    <a:xfrm>
                      <a:off x="0" y="0"/>
                      <a:ext cx="3550920" cy="1120140"/>
                    </a:xfrm>
                    <a:prstGeom prst="rect">
                      <a:avLst/>
                    </a:prstGeom>
                    <a:noFill/>
                    <a:ln w="9525">
                      <a:noFill/>
                      <a:miter lim="800000"/>
                      <a:headEnd/>
                      <a:tailEnd/>
                    </a:ln>
                  </pic:spPr>
                </pic:pic>
              </a:graphicData>
            </a:graphic>
          </wp:inline>
        </w:drawing>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ind w:firstLine="540"/>
        <w:jc w:val="both"/>
        <w:rPr>
          <w:rFonts w:cs="PT Astra Serif"/>
          <w:szCs w:val="28"/>
        </w:rPr>
      </w:pPr>
      <w:r w:rsidRPr="00700FFA">
        <w:rPr>
          <w:rFonts w:cs="PT Astra Serif"/>
          <w:szCs w:val="28"/>
        </w:rPr>
        <w:t xml:space="preserve">где </w:t>
      </w:r>
      <w:proofErr w:type="spellStart"/>
      <w:r w:rsidRPr="00700FFA">
        <w:rPr>
          <w:rFonts w:cs="PT Astra Serif"/>
          <w:szCs w:val="28"/>
        </w:rPr>
        <w:t>X</w:t>
      </w:r>
      <w:r w:rsidRPr="00700FFA">
        <w:rPr>
          <w:rFonts w:cs="PT Astra Serif"/>
          <w:szCs w:val="28"/>
          <w:vertAlign w:val="subscript"/>
        </w:rPr>
        <w:t>i</w:t>
      </w:r>
      <w:proofErr w:type="spellEnd"/>
      <w:r w:rsidRPr="00700FFA">
        <w:rPr>
          <w:rFonts w:cs="PT Astra Serif"/>
          <w:szCs w:val="28"/>
        </w:rPr>
        <w:t xml:space="preserve"> - 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w:t>
      </w:r>
      <w:r w:rsidRPr="00700FFA">
        <w:rPr>
          <w:rFonts w:cs="PT Astra Serif"/>
          <w:szCs w:val="28"/>
        </w:rPr>
        <w:lastRenderedPageBreak/>
        <w:t>объема производства объектов товарной аквакультуры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в году предоставления субсидии в Российской Федерации.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Коэффициенты для перевода застрахованной посевной (посадочной) площади и застрахованного поголовья сельскохозяйственных животных в условные единицы определяются в соответствии с методиками по сельскохозяйственному страхованию.</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22. 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в году предоставления субсидии в Российской Федерации (</w:t>
      </w:r>
      <w:proofErr w:type="spellStart"/>
      <w:r w:rsidRPr="00700FFA">
        <w:rPr>
          <w:rFonts w:cs="PT Astra Serif"/>
          <w:szCs w:val="28"/>
        </w:rPr>
        <w:t>X</w:t>
      </w:r>
      <w:r w:rsidRPr="00700FFA">
        <w:rPr>
          <w:rFonts w:cs="PT Astra Serif"/>
          <w:szCs w:val="28"/>
          <w:vertAlign w:val="subscript"/>
        </w:rPr>
        <w:t>i</w:t>
      </w:r>
      <w:proofErr w:type="spellEnd"/>
      <w:r w:rsidRPr="00700FFA">
        <w:rPr>
          <w:rFonts w:cs="PT Astra Serif"/>
          <w:szCs w:val="28"/>
        </w:rPr>
        <w:t>) определяется по формуле:</w:t>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jc w:val="center"/>
        <w:rPr>
          <w:rFonts w:cs="PT Astra Serif"/>
          <w:szCs w:val="28"/>
        </w:rPr>
      </w:pPr>
      <w:r w:rsidRPr="00700FFA">
        <w:rPr>
          <w:rFonts w:cs="PT Astra Serif"/>
          <w:noProof/>
          <w:position w:val="-30"/>
          <w:szCs w:val="28"/>
          <w:lang w:eastAsia="ru-RU"/>
        </w:rPr>
        <w:drawing>
          <wp:inline distT="0" distB="0" distL="0" distR="0">
            <wp:extent cx="6118860" cy="56388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srcRect/>
                    <a:stretch>
                      <a:fillRect/>
                    </a:stretch>
                  </pic:blipFill>
                  <pic:spPr bwMode="auto">
                    <a:xfrm>
                      <a:off x="0" y="0"/>
                      <a:ext cx="6118860" cy="563880"/>
                    </a:xfrm>
                    <a:prstGeom prst="rect">
                      <a:avLst/>
                    </a:prstGeom>
                    <a:noFill/>
                    <a:ln w="9525">
                      <a:noFill/>
                      <a:miter lim="800000"/>
                      <a:headEnd/>
                      <a:tailEnd/>
                    </a:ln>
                  </pic:spPr>
                </pic:pic>
              </a:graphicData>
            </a:graphic>
          </wp:inline>
        </w:drawing>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ind w:firstLine="540"/>
        <w:jc w:val="both"/>
        <w:rPr>
          <w:rFonts w:cs="PT Astra Serif"/>
          <w:szCs w:val="28"/>
        </w:rPr>
      </w:pPr>
      <w:r w:rsidRPr="00700FFA">
        <w:rPr>
          <w:rFonts w:cs="PT Astra Serif"/>
          <w:szCs w:val="28"/>
        </w:rPr>
        <w:t>где:</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t>INS</w:t>
      </w:r>
      <w:r w:rsidRPr="00700FFA">
        <w:rPr>
          <w:rFonts w:cs="PT Astra Serif"/>
          <w:szCs w:val="28"/>
          <w:vertAlign w:val="subscript"/>
        </w:rPr>
        <w:t>раст</w:t>
      </w:r>
      <w:proofErr w:type="spellEnd"/>
      <w:r w:rsidRPr="00700FFA">
        <w:rPr>
          <w:rFonts w:cs="PT Astra Serif"/>
          <w:szCs w:val="28"/>
        </w:rPr>
        <w:t xml:space="preserve"> - размер планируемой застрахованной посевной (посадочной) площади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t>k</w:t>
      </w:r>
      <w:r w:rsidRPr="00700FFA">
        <w:rPr>
          <w:rFonts w:cs="PT Astra Serif"/>
          <w:szCs w:val="28"/>
          <w:vertAlign w:val="subscript"/>
        </w:rPr>
        <w:t>растi</w:t>
      </w:r>
      <w:proofErr w:type="spellEnd"/>
      <w:r w:rsidRPr="00700FFA">
        <w:rPr>
          <w:rFonts w:cs="PT Astra Serif"/>
          <w:szCs w:val="28"/>
        </w:rPr>
        <w:t xml:space="preserve"> - стоимость страхования 1 гектара (в условных единицах) сельскохозяйственных культур в i-м субъекте Российской Федерации, определяемая по формуле:</w:t>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jc w:val="center"/>
        <w:rPr>
          <w:rFonts w:cs="PT Astra Serif"/>
          <w:szCs w:val="28"/>
        </w:rPr>
      </w:pPr>
      <w:r w:rsidRPr="00700FFA">
        <w:rPr>
          <w:rFonts w:cs="PT Astra Serif"/>
          <w:noProof/>
          <w:position w:val="-36"/>
          <w:szCs w:val="28"/>
          <w:lang w:eastAsia="ru-RU"/>
        </w:rPr>
        <w:drawing>
          <wp:inline distT="0" distB="0" distL="0" distR="0">
            <wp:extent cx="1470660" cy="6400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srcRect/>
                    <a:stretch>
                      <a:fillRect/>
                    </a:stretch>
                  </pic:blipFill>
                  <pic:spPr bwMode="auto">
                    <a:xfrm>
                      <a:off x="0" y="0"/>
                      <a:ext cx="1470660" cy="640080"/>
                    </a:xfrm>
                    <a:prstGeom prst="rect">
                      <a:avLst/>
                    </a:prstGeom>
                    <a:noFill/>
                    <a:ln w="9525">
                      <a:noFill/>
                      <a:miter lim="800000"/>
                      <a:headEnd/>
                      <a:tailEnd/>
                    </a:ln>
                  </pic:spPr>
                </pic:pic>
              </a:graphicData>
            </a:graphic>
          </wp:inline>
        </w:drawing>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ind w:firstLine="540"/>
        <w:jc w:val="both"/>
        <w:rPr>
          <w:rFonts w:cs="PT Astra Serif"/>
          <w:szCs w:val="28"/>
        </w:rPr>
      </w:pPr>
      <w:r w:rsidRPr="00700FFA">
        <w:rPr>
          <w:rFonts w:cs="PT Astra Serif"/>
          <w:szCs w:val="28"/>
        </w:rPr>
        <w:t>где:</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lastRenderedPageBreak/>
        <w:t>ins</w:t>
      </w:r>
      <w:r w:rsidRPr="00700FFA">
        <w:rPr>
          <w:rFonts w:cs="PT Astra Serif"/>
          <w:szCs w:val="28"/>
          <w:vertAlign w:val="subscript"/>
        </w:rPr>
        <w:t>bonusр</w:t>
      </w:r>
      <w:proofErr w:type="spellEnd"/>
      <w:r w:rsidRPr="00700FFA">
        <w:rPr>
          <w:rFonts w:cs="PT Astra Serif"/>
          <w:szCs w:val="28"/>
        </w:rPr>
        <w:t xml:space="preserve"> - суммарный объем страховой премии по договорам сельскохозяйственного страхования, по которым предоставлены средства, в области растениеводства в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t>ins</w:t>
      </w:r>
      <w:r w:rsidRPr="00700FFA">
        <w:rPr>
          <w:rFonts w:cs="PT Astra Serif"/>
          <w:szCs w:val="28"/>
          <w:vertAlign w:val="subscript"/>
        </w:rPr>
        <w:t>areaр</w:t>
      </w:r>
      <w:proofErr w:type="spellEnd"/>
      <w:r w:rsidRPr="00700FFA">
        <w:rPr>
          <w:rFonts w:cs="PT Astra Serif"/>
          <w:szCs w:val="28"/>
        </w:rPr>
        <w:t xml:space="preserve"> - застрахованная посевная (посадочная) площадь (в условных единицах) по договорам сельскохозяйственного страхования, по которым предоставлены средства, в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t>INS</w:t>
      </w:r>
      <w:r w:rsidRPr="00700FFA">
        <w:rPr>
          <w:rFonts w:cs="PT Astra Serif"/>
          <w:szCs w:val="28"/>
          <w:vertAlign w:val="subscript"/>
        </w:rPr>
        <w:t>жив</w:t>
      </w:r>
      <w:proofErr w:type="spellEnd"/>
      <w:r w:rsidRPr="00700FFA">
        <w:rPr>
          <w:rFonts w:cs="PT Astra Serif"/>
          <w:szCs w:val="28"/>
        </w:rPr>
        <w:t xml:space="preserve"> - размер планируемого застрахованного поголовья сельскохозяйственных животных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t>k</w:t>
      </w:r>
      <w:r w:rsidRPr="00700FFA">
        <w:rPr>
          <w:rFonts w:cs="PT Astra Serif"/>
          <w:szCs w:val="28"/>
          <w:vertAlign w:val="subscript"/>
        </w:rPr>
        <w:t>живi</w:t>
      </w:r>
      <w:proofErr w:type="spellEnd"/>
      <w:r w:rsidRPr="00700FFA">
        <w:rPr>
          <w:rFonts w:cs="PT Astra Serif"/>
          <w:szCs w:val="28"/>
        </w:rPr>
        <w:t xml:space="preserve"> - стоимость страхования 1 головы сельскохозяйственного животного (в условных единицах) в i-м субъекте Российской Федерации, определяемая по формуле:</w:t>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jc w:val="center"/>
        <w:rPr>
          <w:rFonts w:cs="PT Astra Serif"/>
          <w:szCs w:val="28"/>
        </w:rPr>
      </w:pPr>
      <w:r w:rsidRPr="00700FFA">
        <w:rPr>
          <w:rFonts w:cs="PT Astra Serif"/>
          <w:noProof/>
          <w:position w:val="-33"/>
          <w:szCs w:val="28"/>
          <w:lang w:eastAsia="ru-RU"/>
        </w:rPr>
        <w:drawing>
          <wp:inline distT="0" distB="0" distL="0" distR="0">
            <wp:extent cx="1478280" cy="609600"/>
            <wp:effectExtent l="0" t="0" r="762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srcRect/>
                    <a:stretch>
                      <a:fillRect/>
                    </a:stretch>
                  </pic:blipFill>
                  <pic:spPr bwMode="auto">
                    <a:xfrm>
                      <a:off x="0" y="0"/>
                      <a:ext cx="1478280" cy="609600"/>
                    </a:xfrm>
                    <a:prstGeom prst="rect">
                      <a:avLst/>
                    </a:prstGeom>
                    <a:noFill/>
                    <a:ln w="9525">
                      <a:noFill/>
                      <a:miter lim="800000"/>
                      <a:headEnd/>
                      <a:tailEnd/>
                    </a:ln>
                  </pic:spPr>
                </pic:pic>
              </a:graphicData>
            </a:graphic>
          </wp:inline>
        </w:drawing>
      </w:r>
    </w:p>
    <w:p w:rsidR="00700FFA" w:rsidRPr="00700FFA" w:rsidRDefault="00700FFA" w:rsidP="00700FFA">
      <w:pPr>
        <w:autoSpaceDE w:val="0"/>
        <w:autoSpaceDN w:val="0"/>
        <w:adjustRightInd w:val="0"/>
        <w:spacing w:after="0" w:line="240" w:lineRule="auto"/>
        <w:jc w:val="both"/>
        <w:rPr>
          <w:rFonts w:cs="PT Astra Serif"/>
          <w:szCs w:val="28"/>
        </w:rPr>
      </w:pPr>
    </w:p>
    <w:p w:rsidR="00700FFA" w:rsidRPr="00700FFA" w:rsidRDefault="00700FFA" w:rsidP="00700FFA">
      <w:pPr>
        <w:autoSpaceDE w:val="0"/>
        <w:autoSpaceDN w:val="0"/>
        <w:adjustRightInd w:val="0"/>
        <w:spacing w:after="0" w:line="240" w:lineRule="auto"/>
        <w:ind w:firstLine="540"/>
        <w:jc w:val="both"/>
        <w:rPr>
          <w:rFonts w:cs="PT Astra Serif"/>
          <w:szCs w:val="28"/>
        </w:rPr>
      </w:pPr>
      <w:r w:rsidRPr="00700FFA">
        <w:rPr>
          <w:rFonts w:cs="PT Astra Serif"/>
          <w:szCs w:val="28"/>
        </w:rPr>
        <w:t>где:</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t>ins</w:t>
      </w:r>
      <w:r w:rsidRPr="00700FFA">
        <w:rPr>
          <w:rFonts w:cs="PT Astra Serif"/>
          <w:szCs w:val="28"/>
          <w:vertAlign w:val="subscript"/>
        </w:rPr>
        <w:t>bonusж</w:t>
      </w:r>
      <w:proofErr w:type="spellEnd"/>
      <w:r w:rsidRPr="00700FFA">
        <w:rPr>
          <w:rFonts w:cs="PT Astra Serif"/>
          <w:szCs w:val="28"/>
        </w:rPr>
        <w:t xml:space="preserve"> - суммарный объем страховой премии по договорам сельскохозяйственного страхования в области животноводства, по которым предоставлены субсидии, в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t>ins</w:t>
      </w:r>
      <w:r w:rsidRPr="00700FFA">
        <w:rPr>
          <w:rFonts w:cs="PT Astra Serif"/>
          <w:szCs w:val="28"/>
          <w:vertAlign w:val="subscript"/>
        </w:rPr>
        <w:t>areaж</w:t>
      </w:r>
      <w:proofErr w:type="spellEnd"/>
      <w:r w:rsidRPr="00700FFA">
        <w:rPr>
          <w:rFonts w:cs="PT Astra Serif"/>
          <w:szCs w:val="28"/>
        </w:rPr>
        <w:t xml:space="preserve"> - застрахованное поголовье сельскохозяйственных животных (в условных единицах) по договорам сельскохозяйственного страхования, по </w:t>
      </w:r>
      <w:r w:rsidRPr="00700FFA">
        <w:rPr>
          <w:rFonts w:cs="PT Astra Serif"/>
          <w:szCs w:val="28"/>
        </w:rPr>
        <w:lastRenderedPageBreak/>
        <w:t>которым предоставлены субсидии, в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t>INS</w:t>
      </w:r>
      <w:r w:rsidRPr="00700FFA">
        <w:rPr>
          <w:rFonts w:cs="PT Astra Serif"/>
          <w:szCs w:val="28"/>
          <w:vertAlign w:val="subscript"/>
        </w:rPr>
        <w:t>рыб</w:t>
      </w:r>
      <w:proofErr w:type="spellEnd"/>
      <w:r w:rsidRPr="00700FFA">
        <w:rPr>
          <w:rFonts w:cs="PT Astra Serif"/>
          <w:szCs w:val="28"/>
        </w:rPr>
        <w:t xml:space="preserve"> - объем планируемого застрахованного производства объектов товарной аквакультуры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t>k</w:t>
      </w:r>
      <w:r w:rsidRPr="00700FFA">
        <w:rPr>
          <w:rFonts w:cs="PT Astra Serif"/>
          <w:szCs w:val="28"/>
          <w:vertAlign w:val="subscript"/>
        </w:rPr>
        <w:t>рыбi</w:t>
      </w:r>
      <w:proofErr w:type="spellEnd"/>
      <w:r w:rsidRPr="00700FFA">
        <w:rPr>
          <w:rFonts w:cs="PT Astra Serif"/>
          <w:szCs w:val="28"/>
        </w:rPr>
        <w:t xml:space="preserve"> - стоимость страхования 1 тонны объема производства объектов товарной аквакультуры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В случае если в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не предоставлялись субсидии по договорам сельскохозяйственного страхования в области растениеводства и (или) животноводства, стоимость страхования 1 гектара посевной (посадочной) площади (в условных единицах) и (или) 1 головы сельскохозяйственного животного (в условных единицах) определяется как среднее значение по Российской Федерации.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23.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24. Уполномоченный орган представляет в Министерство сельского хозяйства Российской Федерации следующие документы:</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ar20" w:history="1">
        <w:r w:rsidRPr="00700FFA">
          <w:rPr>
            <w:rFonts w:cs="PT Astra Serif"/>
            <w:szCs w:val="28"/>
          </w:rPr>
          <w:t>пункте 3</w:t>
        </w:r>
      </w:hyperlink>
      <w:r w:rsidRPr="00700FFA">
        <w:rPr>
          <w:rFonts w:cs="PT Astra Serif"/>
          <w:szCs w:val="28"/>
        </w:rP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w:t>
      </w:r>
      <w:r w:rsidRPr="00700FFA">
        <w:rPr>
          <w:rFonts w:cs="PT Astra Serif"/>
          <w:szCs w:val="28"/>
        </w:rPr>
        <w:lastRenderedPageBreak/>
        <w:t>предоставляется субсидия), - в срок, не позднее 30 дней со дня заключения соглашения;</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в)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г) отчет о достижении результатов использования субсидии - по форме и в срок, которые установлены соглашением.</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25. Для оценки эффективности использования субсидии применяются следующие результаты использования субсидии: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а) производство молока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б) 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в)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lastRenderedPageBreak/>
        <w:t>г) 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t>д</w:t>
      </w:r>
      <w:proofErr w:type="spellEnd"/>
      <w:r w:rsidRPr="00700FFA">
        <w:rPr>
          <w:rFonts w:cs="PT Astra Serif"/>
          <w:szCs w:val="28"/>
        </w:rPr>
        <w:t>) племенное маточное поголовье сельскохозяйственных животных (в пересчете на условные головы) (тыс. голов);</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е) размер посевных площадей, занятых зерновыми, зернобобовыми, масличными и кормовыми сельскохозяйственными культурами в субъекте Российской Федерации (тыс. гектаров);</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ж) размер посевных площадей, занятых льном-долгунцом и коноплей, в сельскохозяйственных организациях, крестьянских (фермерских) хозяйствах, включая индивидуальных предпринимателей, в субъектах Российской Федерации (тыс. гектаров);</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t>з</w:t>
      </w:r>
      <w:proofErr w:type="spellEnd"/>
      <w:r w:rsidRPr="00700FFA">
        <w:rPr>
          <w:rFonts w:cs="PT Astra Serif"/>
          <w:szCs w:val="28"/>
        </w:rPr>
        <w:t>)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и) валовой сбор картофеля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 xml:space="preserve">к)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w:t>
      </w:r>
      <w:r w:rsidRPr="00700FFA">
        <w:rPr>
          <w:rFonts w:cs="PT Astra Serif"/>
          <w:szCs w:val="28"/>
        </w:rPr>
        <w:lastRenderedPageBreak/>
        <w:t>сельскохозяйственных потребительских кооперативов (перерабатывающих, сбытовых (торговых);</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 xml:space="preserve">л) площадь подготовки </w:t>
      </w:r>
      <w:proofErr w:type="spellStart"/>
      <w:r w:rsidRPr="00700FFA">
        <w:rPr>
          <w:rFonts w:cs="PT Astra Serif"/>
          <w:szCs w:val="28"/>
        </w:rPr>
        <w:t>низкопродуктивной</w:t>
      </w:r>
      <w:proofErr w:type="spellEnd"/>
      <w:r w:rsidRPr="00700FFA">
        <w:rPr>
          <w:rFonts w:cs="PT Astra Serif"/>
          <w:szCs w:val="28"/>
        </w:rPr>
        <w:t xml:space="preserve"> пашни (чистых паров) (тыс. гектаров);</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м)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t>н</w:t>
      </w:r>
      <w:proofErr w:type="spellEnd"/>
      <w:r w:rsidRPr="00700FFA">
        <w:rPr>
          <w:rFonts w:cs="PT Astra Serif"/>
          <w:szCs w:val="28"/>
        </w:rPr>
        <w:t>) 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о)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п) доля площади, засеваемой элитными семенами, в общей площади посевов, занятой семенами сортов растений (процентов);</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proofErr w:type="spellStart"/>
      <w:r w:rsidRPr="00700FFA">
        <w:rPr>
          <w:rFonts w:cs="PT Astra Serif"/>
          <w:szCs w:val="28"/>
        </w:rPr>
        <w:t>р</w:t>
      </w:r>
      <w:proofErr w:type="spellEnd"/>
      <w:r w:rsidRPr="00700FFA">
        <w:rPr>
          <w:rFonts w:cs="PT Astra Serif"/>
          <w:szCs w:val="28"/>
        </w:rPr>
        <w:t>) доля застрахованной посевной (посадочной) площади в общей посевной (посадочной) площади (в условных единицах площади) (процентов);</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с) доля застрахованного поголовья сельскохозяйственных животных в общем поголовье сельскохозяйственных животных (процентов);</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lastRenderedPageBreak/>
        <w:t>т)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 (процентов).</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26.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результатов использования субсидии, предусмотренных соглашением, в соответствии с методикой, утверждаемой Министерством сельского хозяйства Российской Федерации.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27.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 xml:space="preserve">28. 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в части, касающейся выполнения результатов использования субсидии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37" w:history="1">
        <w:r w:rsidRPr="00700FFA">
          <w:rPr>
            <w:rFonts w:cs="PT Astra Serif"/>
            <w:szCs w:val="28"/>
          </w:rPr>
          <w:t>пунктами 16</w:t>
        </w:r>
      </w:hyperlink>
      <w:r w:rsidRPr="00700FFA">
        <w:rPr>
          <w:rFonts w:cs="PT Astra Serif"/>
          <w:szCs w:val="28"/>
        </w:rPr>
        <w:t xml:space="preserve"> - </w:t>
      </w:r>
      <w:hyperlink r:id="rId38" w:history="1">
        <w:r w:rsidRPr="00700FFA">
          <w:rPr>
            <w:rFonts w:cs="PT Astra Serif"/>
            <w:szCs w:val="28"/>
          </w:rPr>
          <w:t>18</w:t>
        </w:r>
      </w:hyperlink>
      <w:r w:rsidRPr="00700FFA">
        <w:rPr>
          <w:rFonts w:cs="PT Astra Serif"/>
          <w:szCs w:val="28"/>
        </w:rPr>
        <w:t xml:space="preserve"> и </w:t>
      </w:r>
      <w:hyperlink r:id="rId39" w:history="1">
        <w:r w:rsidRPr="00700FFA">
          <w:rPr>
            <w:rFonts w:cs="PT Astra Serif"/>
            <w:szCs w:val="28"/>
          </w:rPr>
          <w:t>20</w:t>
        </w:r>
      </w:hyperlink>
      <w:r w:rsidRPr="00700FFA">
        <w:rPr>
          <w:rFonts w:cs="PT Astra Serif"/>
          <w:szCs w:val="28"/>
        </w:rPr>
        <w:t xml:space="preserve"> Правил формирования субсидий.</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29.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w:t>
      </w:r>
    </w:p>
    <w:p w:rsidR="00700FFA" w:rsidRPr="00700FFA" w:rsidRDefault="00700FFA" w:rsidP="00700FFA">
      <w:pPr>
        <w:autoSpaceDE w:val="0"/>
        <w:autoSpaceDN w:val="0"/>
        <w:adjustRightInd w:val="0"/>
        <w:spacing w:before="280" w:after="0" w:line="240" w:lineRule="auto"/>
        <w:ind w:firstLine="540"/>
        <w:jc w:val="both"/>
        <w:rPr>
          <w:rFonts w:cs="PT Astra Serif"/>
          <w:szCs w:val="28"/>
        </w:rPr>
      </w:pPr>
      <w:r w:rsidRPr="00700FFA">
        <w:rPr>
          <w:rFonts w:cs="PT Astra Serif"/>
          <w:szCs w:val="28"/>
        </w:rPr>
        <w:t>30.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700FFA" w:rsidRPr="00700FFA" w:rsidRDefault="00700FFA" w:rsidP="00700FFA">
      <w:pPr>
        <w:autoSpaceDE w:val="0"/>
        <w:autoSpaceDN w:val="0"/>
        <w:adjustRightInd w:val="0"/>
        <w:spacing w:after="0" w:line="240" w:lineRule="auto"/>
        <w:ind w:firstLine="540"/>
        <w:jc w:val="both"/>
        <w:rPr>
          <w:rFonts w:cs="PT Astra Serif"/>
          <w:szCs w:val="28"/>
        </w:rPr>
      </w:pPr>
    </w:p>
    <w:p w:rsidR="003254C9" w:rsidRPr="00700FFA" w:rsidRDefault="003254C9"/>
    <w:sectPr w:rsidR="003254C9" w:rsidRPr="00700FFA" w:rsidSect="001A4F0A">
      <w:pgSz w:w="11905" w:h="16838"/>
      <w:pgMar w:top="1134" w:right="565"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characterSpacingControl w:val="doNotCompress"/>
  <w:compat/>
  <w:rsids>
    <w:rsidRoot w:val="00700FFA"/>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D5D2F"/>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00FFA"/>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0B83"/>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06CA16E091AE3A90B0CC55440A8E2781DC64DAE3FBB3237B9DE23922203F8FF605A30FEA236F514EAE0CA9BBAEF241C5E22A6DA0F70B08X2d7K" TargetMode="External"/><Relationship Id="rId13" Type="http://schemas.openxmlformats.org/officeDocument/2006/relationships/hyperlink" Target="consultantplus://offline/ref=BD06CA16E091AE3A90B0CF405D0A8E278ADD67DFE1AAE4212AC8EC3C2A70659FE04CAC0FF4236E4F44A55AXFd8K" TargetMode="External"/><Relationship Id="rId18" Type="http://schemas.openxmlformats.org/officeDocument/2006/relationships/image" Target="media/image2.wmf"/><Relationship Id="rId26" Type="http://schemas.openxmlformats.org/officeDocument/2006/relationships/image" Target="media/image9.wmf"/><Relationship Id="rId39" Type="http://schemas.openxmlformats.org/officeDocument/2006/relationships/hyperlink" Target="consultantplus://offline/ref=BD06CA16E091AE3A90B0CC55440A8E2780D164DCEDFBB3237B9DE23922203F8FF605A30FE22A640517E10DF5FDFAE143C5E2286CBCXFd5K" TargetMode="External"/><Relationship Id="rId3" Type="http://schemas.openxmlformats.org/officeDocument/2006/relationships/webSettings" Target="webSettings.xml"/><Relationship Id="rId21" Type="http://schemas.openxmlformats.org/officeDocument/2006/relationships/image" Target="media/image4.wmf"/><Relationship Id="rId34" Type="http://schemas.openxmlformats.org/officeDocument/2006/relationships/image" Target="media/image17.wmf"/><Relationship Id="rId7" Type="http://schemas.openxmlformats.org/officeDocument/2006/relationships/hyperlink" Target="consultantplus://offline/ref=BD06CA16E091AE3A90B0CC55440A8E2780D663DFE2F4B3237B9DE23922203F8FF605A30FEA236F514FAE0CA9BBAEF241C5E22A6DA0F70B08X2d7K" TargetMode="External"/><Relationship Id="rId12" Type="http://schemas.openxmlformats.org/officeDocument/2006/relationships/hyperlink" Target="consultantplus://offline/ref=BD06CA16E091AE3A90B0CF405D0A8E2781D06FDDEFF7EE2973C4EE3B252F608AF114A30CEB3D6F5058A758FAXFdFK" TargetMode="External"/><Relationship Id="rId17" Type="http://schemas.openxmlformats.org/officeDocument/2006/relationships/image" Target="media/image1.wmf"/><Relationship Id="rId25" Type="http://schemas.openxmlformats.org/officeDocument/2006/relationships/image" Target="media/image8.wmf"/><Relationship Id="rId33" Type="http://schemas.openxmlformats.org/officeDocument/2006/relationships/image" Target="media/image16.wmf"/><Relationship Id="rId38" Type="http://schemas.openxmlformats.org/officeDocument/2006/relationships/hyperlink" Target="consultantplus://offline/ref=BD06CA16E091AE3A90B0CC55440A8E2780D164DCEDFBB3237B9DE23922203F8FF605A30CED27640517E10DF5FDFAE143C5E2286CBCXFd5K" TargetMode="External"/><Relationship Id="rId2" Type="http://schemas.openxmlformats.org/officeDocument/2006/relationships/settings" Target="settings.xml"/><Relationship Id="rId16" Type="http://schemas.openxmlformats.org/officeDocument/2006/relationships/hyperlink" Target="consultantplus://offline/ref=BD06CA16E091AE3A90B0CC55440A8E2780D164DCEDFBB3237B9DE23922203F8FF605A30FEA236F5542AE0CA9BBAEF241C5E22A6DA0F70B08X2d7K" TargetMode="External"/><Relationship Id="rId20" Type="http://schemas.openxmlformats.org/officeDocument/2006/relationships/image" Target="media/image3.wmf"/><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D06CA16E091AE3A90B0CC55440A8E2780D76FD9ECF4B3237B9DE23922203F8FE405FB03E822715147BB5AF8FDXFdBK" TargetMode="External"/><Relationship Id="rId11" Type="http://schemas.openxmlformats.org/officeDocument/2006/relationships/hyperlink" Target="consultantplus://offline/ref=BD06CA16E091AE3A90B0CF405D0A8E278AD763DEE1AAE4212AC8EC3C2A70659FE04CAC0FF4236E4F44A55AXFd8K" TargetMode="External"/><Relationship Id="rId24" Type="http://schemas.openxmlformats.org/officeDocument/2006/relationships/image" Target="media/image7.wmf"/><Relationship Id="rId32" Type="http://schemas.openxmlformats.org/officeDocument/2006/relationships/image" Target="media/image15.wmf"/><Relationship Id="rId37" Type="http://schemas.openxmlformats.org/officeDocument/2006/relationships/hyperlink" Target="consultantplus://offline/ref=BD06CA16E091AE3A90B0CC55440A8E2780D164DCEDFBB3237B9DE23922203F8FF605A30CEC2A640517E10DF5FDFAE143C5E2286CBCXFd5K" TargetMode="External"/><Relationship Id="rId40" Type="http://schemas.openxmlformats.org/officeDocument/2006/relationships/fontTable" Target="fontTable.xml"/><Relationship Id="rId5" Type="http://schemas.openxmlformats.org/officeDocument/2006/relationships/hyperlink" Target="consultantplus://offline/ref=BD06CA16E091AE3A90B0CC55440A8E2780D76FDBE3FAB3237B9DE23922203F8FF605A30FEA236E5745AE0CA9BBAEF241C5E22A6DA0F70B08X2d7K" TargetMode="External"/><Relationship Id="rId15" Type="http://schemas.openxmlformats.org/officeDocument/2006/relationships/hyperlink" Target="consultantplus://offline/ref=BD06CA16E091AE3A90B0CC55440A8E2780D76FD9ECF4B3237B9DE23922203F8FE405FB03E822715147BB5AF8FDXFdBK" TargetMode="External"/><Relationship Id="rId23" Type="http://schemas.openxmlformats.org/officeDocument/2006/relationships/image" Target="media/image6.wmf"/><Relationship Id="rId28" Type="http://schemas.openxmlformats.org/officeDocument/2006/relationships/image" Target="media/image11.wmf"/><Relationship Id="rId36" Type="http://schemas.openxmlformats.org/officeDocument/2006/relationships/image" Target="media/image19.wmf"/><Relationship Id="rId10" Type="http://schemas.openxmlformats.org/officeDocument/2006/relationships/hyperlink" Target="consultantplus://offline/ref=BD06CA16E091AE3A90B0CC55440A8E2780D762DAEEFFB3237B9DE23922203F8FF605A307E3283B0002F055FAFEE5FF42DAFE2A6EXBdEK" TargetMode="External"/><Relationship Id="rId19" Type="http://schemas.openxmlformats.org/officeDocument/2006/relationships/hyperlink" Target="consultantplus://offline/ref=BD06CA16E091AE3A90B0CC55440A8E2780D164DCEDFBB3237B9DE23922203F8FF605A30CEF24640517E10DF5FDFAE143C5E2286CBCXFd5K" TargetMode="External"/><Relationship Id="rId31" Type="http://schemas.openxmlformats.org/officeDocument/2006/relationships/image" Target="media/image14.wmf"/><Relationship Id="rId4" Type="http://schemas.openxmlformats.org/officeDocument/2006/relationships/hyperlink" Target="consultantplus://offline/ref=BD06CA16E091AE3A90B0CC55440A8E2780D66FDDEDF4B3237B9DE23922203F8FF605A30FEA236F5040AE0CA9BBAEF241C5E22A6DA0F70B08X2d7K" TargetMode="External"/><Relationship Id="rId9" Type="http://schemas.openxmlformats.org/officeDocument/2006/relationships/hyperlink" Target="consultantplus://offline/ref=BD06CA16E091AE3A90B0CC55440A8E2780D762DAEEFFB3237B9DE23922203F8FF605A30FEA21640517E10DF5FDFAE143C5E2286CBCXFd5K" TargetMode="External"/><Relationship Id="rId14" Type="http://schemas.openxmlformats.org/officeDocument/2006/relationships/hyperlink" Target="consultantplus://offline/ref=BD06CA16E091AE3A90B0CF405D0A8E2782D261D3EBF7EE2973C4EE3B252F608AF114A30CEB3D6F5058A758FAXFdFK" TargetMode="External"/><Relationship Id="rId22" Type="http://schemas.openxmlformats.org/officeDocument/2006/relationships/image" Target="media/image5.wmf"/><Relationship Id="rId27" Type="http://schemas.openxmlformats.org/officeDocument/2006/relationships/image" Target="media/image10.wmf"/><Relationship Id="rId30" Type="http://schemas.openxmlformats.org/officeDocument/2006/relationships/image" Target="media/image13.wmf"/><Relationship Id="rId35"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7183</Words>
  <Characters>40944</Characters>
  <Application>Microsoft Office Word</Application>
  <DocSecurity>0</DocSecurity>
  <Lines>341</Lines>
  <Paragraphs>96</Paragraphs>
  <ScaleCrop>false</ScaleCrop>
  <Company>Microsoft</Company>
  <LinksUpToDate>false</LinksUpToDate>
  <CharactersWithSpaces>48031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2020-01-21T10:29:00Z</dcterms:created>
  <dcterms:modified xsi:type="dcterms:W3CDTF">2020-01-21T10:30:00Z</dcterms:modified>
</cp:coreProperties>
</file>